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10131" w14:textId="440EB6E5" w:rsidR="00541B08" w:rsidRPr="002F12D3" w:rsidRDefault="002F12D3" w:rsidP="00541B08">
      <w:pPr>
        <w:tabs>
          <w:tab w:val="left" w:pos="13369"/>
        </w:tabs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0479" wp14:editId="3C666B81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6743700" cy="342900"/>
                <wp:effectExtent l="0" t="0" r="1905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B3788" w14:textId="4B1DFD4F" w:rsidR="00976456" w:rsidRPr="00213570" w:rsidRDefault="00213570">
                            <w:pPr>
                              <w:rPr>
                                <w:b/>
                              </w:rPr>
                            </w:pPr>
                            <w:r w:rsidRPr="00213570">
                              <w:rPr>
                                <w:b/>
                              </w:rPr>
                              <w:t>Organisation du Prix Simone Veil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04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6pt;margin-top:-9pt;width:53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" filled="f" strokecolor="black [3213]">
                <v:textbox>
                  <w:txbxContent>
                    <w:p w14:paraId="00AB3788" w14:textId="4B1DFD4F" w:rsidR="00976456" w:rsidRPr="00213570" w:rsidRDefault="00213570">
                      <w:pPr>
                        <w:rPr>
                          <w:b/>
                        </w:rPr>
                      </w:pPr>
                      <w:r w:rsidRPr="00213570">
                        <w:rPr>
                          <w:b/>
                        </w:rPr>
                        <w:t>Organisation du Prix Simone Veil 2023-2024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B08" w:rsidRPr="002F12D3">
        <w:rPr>
          <w:spacing w:val="-4"/>
        </w:rPr>
        <w:t xml:space="preserve">Intitulé de la séquence </w:t>
      </w:r>
      <w:r w:rsidR="00436EB9">
        <w:rPr>
          <w:spacing w:val="-4"/>
        </w:rPr>
        <w:t>:</w:t>
      </w:r>
      <w:r w:rsidR="00541B08" w:rsidRPr="002F12D3">
        <w:rPr>
          <w:spacing w:val="-4"/>
        </w:rPr>
        <w:t xml:space="preserve"> </w:t>
      </w:r>
      <w:r w:rsidR="00541B08" w:rsidRPr="002F12D3">
        <w:rPr>
          <w:spacing w:val="-4"/>
        </w:rPr>
        <w:tab/>
      </w:r>
    </w:p>
    <w:p w14:paraId="593784AC" w14:textId="77777777" w:rsidR="00541B08" w:rsidRPr="002F12D3" w:rsidRDefault="00541B08" w:rsidP="00541B08">
      <w:pPr>
        <w:rPr>
          <w:spacing w:val="-4"/>
          <w:sz w:val="22"/>
        </w:rPr>
      </w:pPr>
    </w:p>
    <w:p w14:paraId="41E9AC73" w14:textId="77777777" w:rsidR="00541B08" w:rsidRPr="002F12D3" w:rsidRDefault="00541B08" w:rsidP="00541B08">
      <w:pPr>
        <w:rPr>
          <w:b/>
          <w:bCs/>
          <w:spacing w:val="-4"/>
        </w:rPr>
      </w:pPr>
    </w:p>
    <w:p w14:paraId="3C899C2F" w14:textId="0E54D40C" w:rsidR="00541B08" w:rsidRPr="002F12D3" w:rsidRDefault="00541B08" w:rsidP="00436EB9">
      <w:pPr>
        <w:spacing w:after="120"/>
        <w:rPr>
          <w:b/>
          <w:bCs/>
          <w:smallCaps/>
          <w:spacing w:val="-4"/>
          <w:sz w:val="22"/>
        </w:rPr>
      </w:pPr>
      <w:r w:rsidRPr="002F12D3">
        <w:rPr>
          <w:b/>
          <w:bCs/>
          <w:spacing w:val="-4"/>
          <w:sz w:val="22"/>
        </w:rPr>
        <w:t>1</w:t>
      </w:r>
      <w:r w:rsidRPr="002F12D3">
        <w:rPr>
          <w:b/>
          <w:bCs/>
          <w:smallCaps/>
          <w:spacing w:val="-4"/>
          <w:sz w:val="22"/>
        </w:rPr>
        <w:t xml:space="preserve">. </w:t>
      </w:r>
      <w:r w:rsidR="00D879CF">
        <w:rPr>
          <w:b/>
          <w:bCs/>
          <w:smallCaps/>
          <w:spacing w:val="-4"/>
          <w:sz w:val="22"/>
          <w:u w:val="dottedHeavy"/>
        </w:rPr>
        <w:t>Analyse de la situation</w:t>
      </w:r>
    </w:p>
    <w:tbl>
      <w:tblPr>
        <w:tblStyle w:val="Grilledutableau"/>
        <w:tblW w:w="14913" w:type="dxa"/>
        <w:tblInd w:w="108" w:type="dxa"/>
        <w:tblLook w:val="04A0" w:firstRow="1" w:lastRow="0" w:firstColumn="1" w:lastColumn="0" w:noHBand="0" w:noVBand="1"/>
      </w:tblPr>
      <w:tblGrid>
        <w:gridCol w:w="3686"/>
        <w:gridCol w:w="11227"/>
      </w:tblGrid>
      <w:tr w:rsidR="00213570" w14:paraId="24E83937" w14:textId="77777777" w:rsidTr="00992674">
        <w:trPr>
          <w:trHeight w:val="730"/>
        </w:trPr>
        <w:tc>
          <w:tcPr>
            <w:tcW w:w="3686" w:type="dxa"/>
            <w:shd w:val="clear" w:color="auto" w:fill="E0E0E0"/>
            <w:vAlign w:val="center"/>
          </w:tcPr>
          <w:p w14:paraId="37829497" w14:textId="2035DEB9" w:rsidR="00213570" w:rsidRDefault="00213570" w:rsidP="00213570">
            <w:pPr>
              <w:rPr>
                <w:spacing w:val="-4"/>
              </w:rPr>
            </w:pPr>
            <w:r>
              <w:rPr>
                <w:spacing w:val="-4"/>
              </w:rPr>
              <w:t>Public (classe, nombre d'élèves)</w:t>
            </w:r>
          </w:p>
        </w:tc>
        <w:tc>
          <w:tcPr>
            <w:tcW w:w="11227" w:type="dxa"/>
            <w:vAlign w:val="center"/>
          </w:tcPr>
          <w:p w14:paraId="2C0D5C2E" w14:textId="5525DBDB" w:rsidR="00213570" w:rsidRDefault="00213570" w:rsidP="00213570">
            <w:pPr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Pr="008366E7">
              <w:rPr>
                <w:spacing w:val="-4"/>
                <w:vertAlign w:val="superscript"/>
              </w:rPr>
              <w:t>ère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AGOrA</w:t>
            </w:r>
            <w:proofErr w:type="spellEnd"/>
            <w:r>
              <w:rPr>
                <w:spacing w:val="-4"/>
              </w:rPr>
              <w:t xml:space="preserve"> – OTM – 10 élèves</w:t>
            </w:r>
          </w:p>
          <w:p w14:paraId="350C6808" w14:textId="179625D5" w:rsidR="00213570" w:rsidRDefault="00213570" w:rsidP="00213570">
            <w:pPr>
              <w:rPr>
                <w:spacing w:val="-4"/>
              </w:rPr>
            </w:pPr>
            <w:r>
              <w:rPr>
                <w:spacing w:val="-4"/>
              </w:rPr>
              <w:t>(Assistance à la Gestion des Organisations et de leurs Activités – Organisation de Transport de Marchandises)</w:t>
            </w:r>
          </w:p>
        </w:tc>
      </w:tr>
      <w:tr w:rsidR="00213570" w14:paraId="6E014404" w14:textId="77777777" w:rsidTr="00213570">
        <w:trPr>
          <w:trHeight w:val="454"/>
        </w:trPr>
        <w:tc>
          <w:tcPr>
            <w:tcW w:w="3686" w:type="dxa"/>
            <w:shd w:val="clear" w:color="auto" w:fill="E0E0E0"/>
            <w:vAlign w:val="center"/>
          </w:tcPr>
          <w:p w14:paraId="20577126" w14:textId="77777777" w:rsidR="00213570" w:rsidRDefault="00213570" w:rsidP="00213570">
            <w:pPr>
              <w:rPr>
                <w:spacing w:val="-4"/>
              </w:rPr>
            </w:pPr>
            <w:r>
              <w:rPr>
                <w:spacing w:val="-4"/>
              </w:rPr>
              <w:t>Durée / nombre de séances</w:t>
            </w:r>
          </w:p>
        </w:tc>
        <w:tc>
          <w:tcPr>
            <w:tcW w:w="11227" w:type="dxa"/>
            <w:vAlign w:val="center"/>
          </w:tcPr>
          <w:p w14:paraId="6C88D572" w14:textId="76361D0A" w:rsidR="00213570" w:rsidRDefault="00213570" w:rsidP="00213570">
            <w:pPr>
              <w:rPr>
                <w:spacing w:val="-4"/>
              </w:rPr>
            </w:pPr>
            <w:r>
              <w:rPr>
                <w:spacing w:val="-4"/>
              </w:rPr>
              <w:t>3 séances d’une heure</w:t>
            </w:r>
          </w:p>
        </w:tc>
      </w:tr>
      <w:tr w:rsidR="00213570" w14:paraId="332AC8F3" w14:textId="77777777" w:rsidTr="00992674">
        <w:trPr>
          <w:trHeight w:val="662"/>
        </w:trPr>
        <w:tc>
          <w:tcPr>
            <w:tcW w:w="3686" w:type="dxa"/>
            <w:shd w:val="clear" w:color="auto" w:fill="E0E0E0"/>
            <w:vAlign w:val="center"/>
          </w:tcPr>
          <w:p w14:paraId="0CE7C976" w14:textId="0B6BD2CB" w:rsidR="00213570" w:rsidRDefault="00213570" w:rsidP="00213570">
            <w:pPr>
              <w:rPr>
                <w:spacing w:val="-4"/>
              </w:rPr>
            </w:pPr>
            <w:r>
              <w:rPr>
                <w:spacing w:val="-4"/>
              </w:rPr>
              <w:t>Contexte</w:t>
            </w:r>
          </w:p>
        </w:tc>
        <w:tc>
          <w:tcPr>
            <w:tcW w:w="11227" w:type="dxa"/>
            <w:vAlign w:val="center"/>
          </w:tcPr>
          <w:p w14:paraId="1504FF79" w14:textId="129AE7C5" w:rsidR="00213570" w:rsidRDefault="00213570" w:rsidP="00213570">
            <w:pPr>
              <w:rPr>
                <w:spacing w:val="-4"/>
              </w:rPr>
            </w:pPr>
            <w:r>
              <w:rPr>
                <w:spacing w:val="-4"/>
              </w:rPr>
              <w:t>Information-documentation (Analyser et structurer un document)</w:t>
            </w:r>
          </w:p>
          <w:p w14:paraId="0FE9AAE0" w14:textId="7BC97BBA" w:rsidR="00213570" w:rsidRDefault="00213570" w:rsidP="00213570">
            <w:pPr>
              <w:rPr>
                <w:spacing w:val="-4"/>
              </w:rPr>
            </w:pPr>
            <w:r>
              <w:rPr>
                <w:spacing w:val="-4"/>
              </w:rPr>
              <w:t>Français (</w:t>
            </w:r>
            <w:r w:rsidRPr="00684947">
              <w:rPr>
                <w:spacing w:val="-4"/>
              </w:rPr>
              <w:t>Lire et suivre un personnage : itinéraires romanesques</w:t>
            </w:r>
            <w:r>
              <w:rPr>
                <w:spacing w:val="-4"/>
              </w:rPr>
              <w:t xml:space="preserve"> / Dire, écrire, lire le métier)</w:t>
            </w:r>
          </w:p>
        </w:tc>
      </w:tr>
      <w:tr w:rsidR="00213570" w14:paraId="3D5CA3EC" w14:textId="77777777" w:rsidTr="00213570">
        <w:trPr>
          <w:trHeight w:val="454"/>
        </w:trPr>
        <w:tc>
          <w:tcPr>
            <w:tcW w:w="3686" w:type="dxa"/>
            <w:shd w:val="clear" w:color="auto" w:fill="E0E0E0"/>
            <w:vAlign w:val="center"/>
          </w:tcPr>
          <w:p w14:paraId="0B65C2FA" w14:textId="419B39E0" w:rsidR="00213570" w:rsidRDefault="00213570" w:rsidP="00213570">
            <w:pPr>
              <w:rPr>
                <w:spacing w:val="-4"/>
              </w:rPr>
            </w:pPr>
            <w:r>
              <w:rPr>
                <w:spacing w:val="-4"/>
              </w:rPr>
              <w:t>Production attendue</w:t>
            </w:r>
          </w:p>
        </w:tc>
        <w:tc>
          <w:tcPr>
            <w:tcW w:w="11227" w:type="dxa"/>
            <w:vAlign w:val="center"/>
          </w:tcPr>
          <w:p w14:paraId="319C38E4" w14:textId="46EB2B05" w:rsidR="00213570" w:rsidRDefault="00992674" w:rsidP="00213570">
            <w:pPr>
              <w:rPr>
                <w:spacing w:val="-4"/>
              </w:rPr>
            </w:pPr>
            <w:r>
              <w:rPr>
                <w:spacing w:val="-4"/>
              </w:rPr>
              <w:t>Règlement du Prix Simone Veil, Affiche</w:t>
            </w:r>
          </w:p>
        </w:tc>
      </w:tr>
      <w:tr w:rsidR="00213570" w14:paraId="5EAEA466" w14:textId="77777777" w:rsidTr="00213570">
        <w:trPr>
          <w:trHeight w:val="530"/>
        </w:trPr>
        <w:tc>
          <w:tcPr>
            <w:tcW w:w="3686" w:type="dxa"/>
            <w:shd w:val="clear" w:color="auto" w:fill="E0E0E0"/>
            <w:vAlign w:val="center"/>
          </w:tcPr>
          <w:p w14:paraId="22D14363" w14:textId="6CE5C8A6" w:rsidR="00213570" w:rsidRDefault="00213570" w:rsidP="00213570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Pré-requis</w:t>
            </w:r>
            <w:proofErr w:type="spellEnd"/>
          </w:p>
        </w:tc>
        <w:tc>
          <w:tcPr>
            <w:tcW w:w="11227" w:type="dxa"/>
            <w:vAlign w:val="center"/>
          </w:tcPr>
          <w:p w14:paraId="07263A0C" w14:textId="3ED9425E" w:rsidR="00213570" w:rsidRDefault="00213570" w:rsidP="00213570">
            <w:pPr>
              <w:rPr>
                <w:spacing w:val="-4"/>
              </w:rPr>
            </w:pPr>
            <w:r>
              <w:rPr>
                <w:spacing w:val="-4"/>
              </w:rPr>
              <w:t>Document / information</w:t>
            </w:r>
          </w:p>
        </w:tc>
      </w:tr>
      <w:tr w:rsidR="00213570" w14:paraId="5A5C5EAE" w14:textId="77777777" w:rsidTr="00213570">
        <w:trPr>
          <w:trHeight w:val="1133"/>
        </w:trPr>
        <w:tc>
          <w:tcPr>
            <w:tcW w:w="3686" w:type="dxa"/>
            <w:shd w:val="clear" w:color="auto" w:fill="E0E0E0"/>
            <w:vAlign w:val="center"/>
          </w:tcPr>
          <w:p w14:paraId="5FDC43B8" w14:textId="7B0819EB" w:rsidR="00213570" w:rsidRDefault="00213570" w:rsidP="00213570">
            <w:pPr>
              <w:rPr>
                <w:spacing w:val="-4"/>
              </w:rPr>
            </w:pPr>
            <w:r>
              <w:rPr>
                <w:spacing w:val="-4"/>
              </w:rPr>
              <w:t>Difficultés anticipées</w:t>
            </w:r>
          </w:p>
        </w:tc>
        <w:tc>
          <w:tcPr>
            <w:tcW w:w="11227" w:type="dxa"/>
            <w:vAlign w:val="center"/>
          </w:tcPr>
          <w:p w14:paraId="2FD3D682" w14:textId="16FE9C5B" w:rsidR="00213570" w:rsidRPr="00213570" w:rsidRDefault="00213570" w:rsidP="00213570">
            <w:pPr>
              <w:pStyle w:val="Paragraphedeliste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 xml:space="preserve">Si le vidéoprojecteur du CDI ne fonctionne pas, il faudra </w:t>
            </w:r>
            <w:r w:rsidRPr="00213570">
              <w:rPr>
                <w:spacing w:val="-4"/>
              </w:rPr>
              <w:t>réserv</w:t>
            </w:r>
            <w:r>
              <w:rPr>
                <w:spacing w:val="-4"/>
              </w:rPr>
              <w:t>er celui de l’UFA</w:t>
            </w:r>
            <w:r w:rsidRPr="00213570">
              <w:rPr>
                <w:spacing w:val="-4"/>
              </w:rPr>
              <w:t>.</w:t>
            </w:r>
          </w:p>
          <w:p w14:paraId="3165B8D2" w14:textId="64E242E3" w:rsidR="00DD7D0F" w:rsidRPr="00DD7D0F" w:rsidRDefault="00213570" w:rsidP="00DD7D0F">
            <w:pPr>
              <w:pStyle w:val="Paragraphedeliste"/>
              <w:numPr>
                <w:ilvl w:val="0"/>
                <w:numId w:val="8"/>
              </w:numPr>
              <w:rPr>
                <w:spacing w:val="-4"/>
              </w:rPr>
            </w:pPr>
            <w:r>
              <w:t xml:space="preserve">Problèmes informatiques éventuels (logiciels, matériel, réseau internet, pannes de courant) : prévoir une version imprimée des différents exercices prévus avec un support numérique (par exemple &gt; utilisation du papier, de la colle et des ciseaux s’il est impossible d’utiliser </w:t>
            </w:r>
            <w:proofErr w:type="spellStart"/>
            <w:r>
              <w:t>Canva</w:t>
            </w:r>
            <w:proofErr w:type="spellEnd"/>
            <w:r>
              <w:t>).</w:t>
            </w:r>
          </w:p>
        </w:tc>
      </w:tr>
    </w:tbl>
    <w:p w14:paraId="5A3DEF12" w14:textId="77777777" w:rsidR="00D879CF" w:rsidRDefault="00D879CF" w:rsidP="00541B08">
      <w:pPr>
        <w:ind w:firstLine="708"/>
        <w:rPr>
          <w:spacing w:val="-4"/>
        </w:rPr>
      </w:pPr>
    </w:p>
    <w:p w14:paraId="40853A49" w14:textId="77777777" w:rsidR="00541B08" w:rsidRPr="002F12D3" w:rsidRDefault="00541B08" w:rsidP="00541B08">
      <w:pPr>
        <w:rPr>
          <w:spacing w:val="-4"/>
          <w:sz w:val="22"/>
        </w:rPr>
      </w:pPr>
      <w:r w:rsidRPr="002F12D3">
        <w:rPr>
          <w:spacing w:val="-4"/>
          <w:sz w:val="22"/>
        </w:rPr>
        <w:tab/>
      </w:r>
      <w:r w:rsidRPr="002F12D3">
        <w:rPr>
          <w:spacing w:val="-4"/>
          <w:sz w:val="22"/>
        </w:rPr>
        <w:tab/>
      </w:r>
      <w:r w:rsidRPr="002F12D3">
        <w:rPr>
          <w:spacing w:val="-4"/>
          <w:sz w:val="22"/>
        </w:rPr>
        <w:tab/>
      </w:r>
      <w:r w:rsidRPr="002F12D3">
        <w:rPr>
          <w:spacing w:val="-4"/>
          <w:sz w:val="22"/>
        </w:rPr>
        <w:tab/>
      </w:r>
      <w:r w:rsidRPr="002F12D3">
        <w:rPr>
          <w:spacing w:val="-4"/>
          <w:sz w:val="22"/>
        </w:rPr>
        <w:tab/>
      </w:r>
      <w:r w:rsidRPr="002F12D3">
        <w:rPr>
          <w:spacing w:val="-4"/>
          <w:sz w:val="22"/>
        </w:rPr>
        <w:tab/>
      </w:r>
    </w:p>
    <w:p w14:paraId="5219DDDB" w14:textId="77777777" w:rsidR="00541B08" w:rsidRDefault="00541B08" w:rsidP="00436EB9">
      <w:pPr>
        <w:spacing w:after="120"/>
        <w:rPr>
          <w:b/>
          <w:bCs/>
          <w:smallCaps/>
          <w:spacing w:val="-4"/>
          <w:sz w:val="22"/>
          <w:u w:val="dottedHeavy"/>
        </w:rPr>
      </w:pPr>
      <w:r w:rsidRPr="002F12D3">
        <w:rPr>
          <w:b/>
          <w:bCs/>
          <w:spacing w:val="-4"/>
          <w:sz w:val="22"/>
        </w:rPr>
        <w:t>2</w:t>
      </w:r>
      <w:r w:rsidRPr="002F12D3">
        <w:rPr>
          <w:b/>
          <w:bCs/>
          <w:smallCaps/>
          <w:spacing w:val="-4"/>
          <w:sz w:val="22"/>
        </w:rPr>
        <w:t xml:space="preserve">. </w:t>
      </w:r>
      <w:r w:rsidRPr="002F12D3">
        <w:rPr>
          <w:b/>
          <w:bCs/>
          <w:smallCaps/>
          <w:spacing w:val="-4"/>
          <w:sz w:val="22"/>
          <w:u w:val="dottedHeavy"/>
        </w:rPr>
        <w:t>Objectifs pédagogiques</w:t>
      </w:r>
    </w:p>
    <w:p w14:paraId="26EADAD2" w14:textId="77777777" w:rsidR="00976456" w:rsidRPr="00262968" w:rsidRDefault="00976456" w:rsidP="00436EB9">
      <w:pPr>
        <w:spacing w:after="120"/>
        <w:rPr>
          <w:b/>
          <w:bCs/>
          <w:spacing w:val="-4"/>
          <w:sz w:val="12"/>
          <w:szCs w:val="12"/>
        </w:rPr>
      </w:pPr>
    </w:p>
    <w:tbl>
      <w:tblPr>
        <w:tblW w:w="15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2835"/>
        <w:gridCol w:w="3686"/>
        <w:gridCol w:w="3832"/>
      </w:tblGrid>
      <w:tr w:rsidR="00541B08" w:rsidRPr="002F12D3" w14:paraId="56A0AD74" w14:textId="77777777" w:rsidTr="00213570">
        <w:trPr>
          <w:gridAfter w:val="3"/>
          <w:wAfter w:w="10353" w:type="dxa"/>
        </w:trPr>
        <w:tc>
          <w:tcPr>
            <w:tcW w:w="4678" w:type="dxa"/>
            <w:gridSpan w:val="2"/>
            <w:tcBorders>
              <w:bottom w:val="nil"/>
            </w:tcBorders>
            <w:shd w:val="clear" w:color="auto" w:fill="99CC00"/>
          </w:tcPr>
          <w:p w14:paraId="35F6C2EC" w14:textId="6E7729B3" w:rsidR="00541B08" w:rsidRPr="002F12D3" w:rsidRDefault="00994C97" w:rsidP="00262968">
            <w:pPr>
              <w:rPr>
                <w:b/>
                <w:bCs/>
                <w:spacing w:val="-4"/>
                <w:sz w:val="22"/>
              </w:rPr>
            </w:pPr>
            <w:r>
              <w:rPr>
                <w:b/>
                <w:bCs/>
                <w:spacing w:val="-4"/>
                <w:sz w:val="22"/>
              </w:rPr>
              <w:t>Compétence(s)</w:t>
            </w:r>
            <w:r w:rsidR="00541B08" w:rsidRPr="002F12D3">
              <w:rPr>
                <w:b/>
                <w:bCs/>
                <w:spacing w:val="-4"/>
                <w:sz w:val="22"/>
              </w:rPr>
              <w:t xml:space="preserve"> </w:t>
            </w:r>
            <w:r w:rsidR="00262968">
              <w:rPr>
                <w:b/>
                <w:bCs/>
                <w:spacing w:val="-4"/>
                <w:sz w:val="22"/>
              </w:rPr>
              <w:t>info-documentaires</w:t>
            </w:r>
          </w:p>
        </w:tc>
      </w:tr>
      <w:tr w:rsidR="00994C97" w:rsidRPr="002F12D3" w14:paraId="6606C205" w14:textId="77777777" w:rsidTr="0021357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D2B0D2F" w14:textId="4580EDF5" w:rsidR="00994C97" w:rsidRPr="002F12D3" w:rsidRDefault="00994C97" w:rsidP="00541B08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Objectif</w:t>
            </w:r>
            <w:r w:rsidRPr="002F12D3">
              <w:rPr>
                <w:iCs/>
                <w:spacing w:val="-4"/>
              </w:rPr>
              <w:t xml:space="preserve"> généra</w:t>
            </w:r>
            <w:r>
              <w:rPr>
                <w:iCs/>
                <w:spacing w:val="-4"/>
              </w:rPr>
              <w:t>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7A5C04F" w14:textId="0AF7C7FA" w:rsidR="00994C97" w:rsidRPr="002F12D3" w:rsidRDefault="00994C97" w:rsidP="00994C97">
            <w:pPr>
              <w:jc w:val="center"/>
              <w:rPr>
                <w:iCs/>
                <w:spacing w:val="-4"/>
              </w:rPr>
            </w:pPr>
            <w:r w:rsidRPr="002F12D3">
              <w:rPr>
                <w:iCs/>
                <w:spacing w:val="-4"/>
              </w:rPr>
              <w:t>Objectifs spécifiques : con</w:t>
            </w:r>
            <w:r>
              <w:rPr>
                <w:iCs/>
                <w:spacing w:val="-4"/>
              </w:rPr>
              <w:t>naissances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1CCF5079" w14:textId="0426269B" w:rsidR="00994C97" w:rsidRPr="002F12D3" w:rsidRDefault="00994C97" w:rsidP="00541B08">
            <w:pPr>
              <w:jc w:val="center"/>
              <w:rPr>
                <w:iCs/>
                <w:spacing w:val="-4"/>
              </w:rPr>
            </w:pPr>
            <w:r w:rsidRPr="002F12D3">
              <w:rPr>
                <w:iCs/>
                <w:spacing w:val="-4"/>
              </w:rPr>
              <w:t>Objectifs spécifiques : capacités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99CC00"/>
          </w:tcPr>
          <w:p w14:paraId="584EE728" w14:textId="46A3B1BE" w:rsidR="00994C97" w:rsidRPr="002F12D3" w:rsidRDefault="00994C97" w:rsidP="00541B08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Objectifs spécifiques : attitudes</w:t>
            </w:r>
          </w:p>
        </w:tc>
      </w:tr>
      <w:tr w:rsidR="00213570" w:rsidRPr="002F12D3" w14:paraId="7B807F8D" w14:textId="77777777" w:rsidTr="00213570">
        <w:trPr>
          <w:trHeight w:val="1708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E6E6E6"/>
          </w:tcPr>
          <w:p w14:paraId="2C956682" w14:textId="503F28A3" w:rsidR="00213570" w:rsidRDefault="00213570" w:rsidP="0021357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Comprendre la construction d’une affiche et ses enjeux</w:t>
            </w:r>
          </w:p>
          <w:p w14:paraId="7A8A5187" w14:textId="77777777" w:rsidR="00213570" w:rsidRPr="002F12D3" w:rsidRDefault="00213570" w:rsidP="00213570">
            <w:pPr>
              <w:rPr>
                <w:spacing w:val="-4"/>
                <w:sz w:val="22"/>
              </w:rPr>
            </w:pPr>
          </w:p>
          <w:p w14:paraId="04E912DF" w14:textId="701BBA95" w:rsidR="00213570" w:rsidRPr="002F12D3" w:rsidRDefault="00213570" w:rsidP="00213570">
            <w:pPr>
              <w:rPr>
                <w:spacing w:val="-4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8237C" w14:textId="77777777" w:rsidR="00213570" w:rsidRDefault="00213570" w:rsidP="0021357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- Production documentaire</w:t>
            </w:r>
          </w:p>
          <w:p w14:paraId="7C859767" w14:textId="4CC62A3B" w:rsidR="00213570" w:rsidRPr="002F12D3" w:rsidRDefault="00213570" w:rsidP="0021357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- Structure du document</w:t>
            </w:r>
          </w:p>
        </w:tc>
        <w:tc>
          <w:tcPr>
            <w:tcW w:w="3686" w:type="dxa"/>
            <w:tcBorders>
              <w:left w:val="single" w:sz="4" w:space="0" w:color="auto"/>
              <w:right w:val="dotted" w:sz="4" w:space="0" w:color="auto"/>
            </w:tcBorders>
          </w:tcPr>
          <w:p w14:paraId="16B1E0C4" w14:textId="067CD9C7" w:rsidR="00213570" w:rsidRDefault="00213570" w:rsidP="0021357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- Comprendre la structuration d’une affiche</w:t>
            </w:r>
          </w:p>
          <w:p w14:paraId="2C0E3292" w14:textId="7EBDC3DF" w:rsidR="00213570" w:rsidRPr="002F12D3" w:rsidRDefault="00213570" w:rsidP="0021357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- Exprimer ses arguments et prendre en compte ceux des autres</w:t>
            </w:r>
          </w:p>
        </w:tc>
        <w:tc>
          <w:tcPr>
            <w:tcW w:w="3832" w:type="dxa"/>
            <w:tcBorders>
              <w:left w:val="dotted" w:sz="4" w:space="0" w:color="auto"/>
            </w:tcBorders>
          </w:tcPr>
          <w:p w14:paraId="19EF8392" w14:textId="77777777" w:rsidR="00213570" w:rsidRDefault="00213570" w:rsidP="0021357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- Prendre conscience que tout document a ses règles de présentation</w:t>
            </w:r>
          </w:p>
          <w:p w14:paraId="37B6D119" w14:textId="14973077" w:rsidR="00213570" w:rsidRPr="002F12D3" w:rsidRDefault="00213570" w:rsidP="0021357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- Prendre conscience que tout document répond à un besoin d’information</w:t>
            </w:r>
          </w:p>
        </w:tc>
      </w:tr>
    </w:tbl>
    <w:p w14:paraId="3EDD836B" w14:textId="0B671211" w:rsidR="006508C5" w:rsidRDefault="006508C5" w:rsidP="00436EB9">
      <w:pPr>
        <w:spacing w:after="120"/>
        <w:rPr>
          <w:b/>
          <w:bCs/>
          <w:spacing w:val="-4"/>
        </w:rPr>
      </w:pPr>
    </w:p>
    <w:p w14:paraId="0C2CC2C3" w14:textId="5C585B58" w:rsidR="006508C5" w:rsidRDefault="006508C5" w:rsidP="00436EB9">
      <w:pPr>
        <w:spacing w:after="120"/>
      </w:pPr>
      <w:r>
        <w:rPr>
          <w:b/>
          <w:bCs/>
          <w:spacing w:val="-4"/>
        </w:rPr>
        <w:t xml:space="preserve">Objectifs disciplinaires : </w:t>
      </w:r>
      <w:r>
        <w:t>Mettre en perspective l’écriture professionnelle et les écritures romanesques et poétiques.</w:t>
      </w:r>
      <w:r w:rsidRPr="005C6982">
        <w:t xml:space="preserve"> </w:t>
      </w:r>
      <w:r>
        <w:t>Observer la mise en page d’un document et s’interroger sur les intentions de l’émetteur et l’efficacité de la réception.</w:t>
      </w:r>
    </w:p>
    <w:p w14:paraId="0B2A1E0F" w14:textId="5CE22A85" w:rsidR="00BF2986" w:rsidRDefault="00541B08" w:rsidP="00436EB9">
      <w:pPr>
        <w:spacing w:after="120"/>
        <w:rPr>
          <w:b/>
          <w:bCs/>
          <w:smallCaps/>
          <w:spacing w:val="-4"/>
          <w:sz w:val="22"/>
          <w:u w:val="dottedHeavy"/>
        </w:rPr>
      </w:pPr>
      <w:r w:rsidRPr="006508C5">
        <w:br w:type="page"/>
      </w:r>
      <w:r w:rsidRPr="002F12D3">
        <w:rPr>
          <w:b/>
          <w:bCs/>
          <w:spacing w:val="-4"/>
          <w:sz w:val="22"/>
        </w:rPr>
        <w:lastRenderedPageBreak/>
        <w:t xml:space="preserve">3. </w:t>
      </w:r>
      <w:r w:rsidR="00436EB9">
        <w:rPr>
          <w:b/>
          <w:bCs/>
          <w:smallCaps/>
          <w:spacing w:val="-4"/>
          <w:sz w:val="22"/>
          <w:u w:val="dottedHeavy"/>
        </w:rPr>
        <w:t>Conducteur de la séance</w:t>
      </w:r>
    </w:p>
    <w:p w14:paraId="6B862534" w14:textId="144E2385" w:rsidR="008B065B" w:rsidRDefault="008B065B" w:rsidP="00436EB9">
      <w:pPr>
        <w:spacing w:after="120"/>
        <w:rPr>
          <w:b/>
          <w:bCs/>
          <w:smallCaps/>
          <w:spacing w:val="-4"/>
          <w:sz w:val="22"/>
          <w:u w:val="dottedHeavy"/>
        </w:rPr>
      </w:pPr>
    </w:p>
    <w:p w14:paraId="02996578" w14:textId="22CD57B5" w:rsidR="008B065B" w:rsidRPr="000C3DBE" w:rsidRDefault="008B065B" w:rsidP="008B065B">
      <w:pPr>
        <w:jc w:val="center"/>
        <w:rPr>
          <w:b/>
          <w:sz w:val="22"/>
          <w:szCs w:val="22"/>
        </w:rPr>
      </w:pPr>
      <w:r w:rsidRPr="000C3DBE">
        <w:rPr>
          <w:b/>
          <w:sz w:val="22"/>
          <w:szCs w:val="22"/>
        </w:rPr>
        <w:t xml:space="preserve">Séance 1 : </w:t>
      </w:r>
      <w:r>
        <w:rPr>
          <w:b/>
          <w:sz w:val="22"/>
          <w:szCs w:val="22"/>
        </w:rPr>
        <w:t>Le prix Simone Veil – Affiche et outils de communication</w:t>
      </w:r>
    </w:p>
    <w:p w14:paraId="14B560E3" w14:textId="77777777" w:rsidR="008B065B" w:rsidRDefault="008B065B" w:rsidP="00436EB9">
      <w:pPr>
        <w:spacing w:after="120"/>
        <w:rPr>
          <w:b/>
          <w:bCs/>
          <w:smallCaps/>
          <w:spacing w:val="-4"/>
          <w:sz w:val="22"/>
          <w:u w:val="dottedHeavy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5847"/>
        <w:gridCol w:w="3693"/>
        <w:gridCol w:w="3783"/>
      </w:tblGrid>
      <w:tr w:rsidR="00BF2986" w14:paraId="3F576C2E" w14:textId="77777777" w:rsidTr="00DD7D0F">
        <w:tc>
          <w:tcPr>
            <w:tcW w:w="1803" w:type="dxa"/>
            <w:shd w:val="clear" w:color="auto" w:fill="92D050"/>
          </w:tcPr>
          <w:p w14:paraId="1B500B0A" w14:textId="1A8B6411" w:rsidR="00BF2986" w:rsidRDefault="00BF2986" w:rsidP="00436EB9">
            <w:pPr>
              <w:spacing w:after="120"/>
              <w:rPr>
                <w:b/>
                <w:bCs/>
                <w:smallCaps/>
                <w:spacing w:val="-4"/>
                <w:sz w:val="22"/>
              </w:rPr>
            </w:pPr>
            <w:r w:rsidRPr="002F12D3">
              <w:rPr>
                <w:iCs/>
                <w:spacing w:val="-4"/>
              </w:rPr>
              <w:t>Horaire</w:t>
            </w:r>
          </w:p>
        </w:tc>
        <w:tc>
          <w:tcPr>
            <w:tcW w:w="5847" w:type="dxa"/>
            <w:shd w:val="clear" w:color="auto" w:fill="92D050"/>
          </w:tcPr>
          <w:p w14:paraId="68C44DD5" w14:textId="708AB0CC" w:rsidR="00BF2986" w:rsidRDefault="00BF2986" w:rsidP="00436EB9">
            <w:pPr>
              <w:spacing w:after="120"/>
              <w:rPr>
                <w:b/>
                <w:bCs/>
                <w:smallCaps/>
                <w:spacing w:val="-4"/>
                <w:sz w:val="22"/>
              </w:rPr>
            </w:pPr>
            <w:r w:rsidRPr="002F12D3">
              <w:rPr>
                <w:iCs/>
                <w:spacing w:val="-4"/>
              </w:rPr>
              <w:t>Situation d'apprentissage</w:t>
            </w:r>
          </w:p>
        </w:tc>
        <w:tc>
          <w:tcPr>
            <w:tcW w:w="3693" w:type="dxa"/>
            <w:shd w:val="clear" w:color="auto" w:fill="92D050"/>
          </w:tcPr>
          <w:p w14:paraId="4DEACC61" w14:textId="13AD6D09" w:rsidR="00BF2986" w:rsidRDefault="00BF2986" w:rsidP="00436EB9">
            <w:pPr>
              <w:spacing w:after="120"/>
              <w:rPr>
                <w:b/>
                <w:bCs/>
                <w:smallCaps/>
                <w:spacing w:val="-4"/>
                <w:sz w:val="22"/>
              </w:rPr>
            </w:pPr>
            <w:r w:rsidRPr="002F12D3">
              <w:rPr>
                <w:iCs/>
                <w:spacing w:val="-4"/>
              </w:rPr>
              <w:t>Support(s) pédagogique(s)</w:t>
            </w:r>
          </w:p>
        </w:tc>
        <w:tc>
          <w:tcPr>
            <w:tcW w:w="3783" w:type="dxa"/>
            <w:shd w:val="clear" w:color="auto" w:fill="92D050"/>
          </w:tcPr>
          <w:p w14:paraId="43AF8393" w14:textId="7F3CAD89" w:rsidR="00BF2986" w:rsidRDefault="00BF2986" w:rsidP="00436EB9">
            <w:pPr>
              <w:spacing w:after="120"/>
              <w:rPr>
                <w:b/>
                <w:bCs/>
                <w:smallCaps/>
                <w:spacing w:val="-4"/>
                <w:sz w:val="22"/>
              </w:rPr>
            </w:pPr>
            <w:r w:rsidRPr="002F12D3">
              <w:rPr>
                <w:iCs/>
                <w:spacing w:val="-4"/>
              </w:rPr>
              <w:t>Remarques</w:t>
            </w:r>
          </w:p>
        </w:tc>
      </w:tr>
      <w:tr w:rsidR="00BF2986" w14:paraId="2D77BA78" w14:textId="77777777" w:rsidTr="00DD7D0F">
        <w:trPr>
          <w:trHeight w:val="1945"/>
        </w:trPr>
        <w:tc>
          <w:tcPr>
            <w:tcW w:w="1803" w:type="dxa"/>
          </w:tcPr>
          <w:p w14:paraId="17DDE905" w14:textId="1F75B042" w:rsidR="00BF2986" w:rsidRDefault="008069F1" w:rsidP="00555760">
            <w:r>
              <w:t>2</w:t>
            </w:r>
            <w:r w:rsidR="008E0A71">
              <w:t xml:space="preserve"> minutes</w:t>
            </w:r>
          </w:p>
        </w:tc>
        <w:tc>
          <w:tcPr>
            <w:tcW w:w="5847" w:type="dxa"/>
          </w:tcPr>
          <w:p w14:paraId="7C5C7EFB" w14:textId="77777777" w:rsidR="00BF2986" w:rsidRPr="006508C5" w:rsidRDefault="008E0A71" w:rsidP="00555760">
            <w:pPr>
              <w:rPr>
                <w:b/>
              </w:rPr>
            </w:pPr>
            <w:r w:rsidRPr="006508C5">
              <w:rPr>
                <w:b/>
              </w:rPr>
              <w:t>Accueil des élèves :</w:t>
            </w:r>
          </w:p>
          <w:p w14:paraId="6DDF30D1" w14:textId="77777777" w:rsidR="008E0A71" w:rsidRDefault="008E0A71" w:rsidP="00555760"/>
          <w:p w14:paraId="37412328" w14:textId="0A30A13F" w:rsidR="008E0A71" w:rsidRDefault="008E0A71" w:rsidP="008E0A71">
            <w:r>
              <w:t>Le professeur documentaliste accueil</w:t>
            </w:r>
            <w:r w:rsidR="006508C5">
              <w:t>le</w:t>
            </w:r>
            <w:r>
              <w:t xml:space="preserve"> les élèves dans la salle informatique du CDI, accompagnés du professeur de lettres/histoire. Il</w:t>
            </w:r>
            <w:r>
              <w:rPr>
                <w:szCs w:val="20"/>
              </w:rPr>
              <w:t xml:space="preserve"> les invite </w:t>
            </w:r>
            <w:r w:rsidRPr="000C3DBE">
              <w:rPr>
                <w:szCs w:val="20"/>
              </w:rPr>
              <w:t>à s’assoir et à sortir leur matériel.</w:t>
            </w:r>
          </w:p>
        </w:tc>
        <w:tc>
          <w:tcPr>
            <w:tcW w:w="3693" w:type="dxa"/>
          </w:tcPr>
          <w:p w14:paraId="58EE942A" w14:textId="77777777" w:rsidR="00BF2986" w:rsidRDefault="00BF2986" w:rsidP="00555760"/>
        </w:tc>
        <w:tc>
          <w:tcPr>
            <w:tcW w:w="3783" w:type="dxa"/>
          </w:tcPr>
          <w:p w14:paraId="53B6F8E8" w14:textId="69E804D7" w:rsidR="00BF2986" w:rsidRDefault="008E0A71" w:rsidP="00555760">
            <w:r>
              <w:t>Pour éviter les retards et les confusions dans l’emploi du temps, les professeurs demanderont au proviseur adjoint de modifier l’emploi du temps des élèves sur ce créneau</w:t>
            </w:r>
            <w:r w:rsidR="006508C5">
              <w:t xml:space="preserve"> jusqu’aux vacances de Noël</w:t>
            </w:r>
            <w:r>
              <w:t>, afin que la « salle »CDI soit inscrite à leur emploi du temps.</w:t>
            </w:r>
          </w:p>
        </w:tc>
      </w:tr>
      <w:tr w:rsidR="00BF2986" w14:paraId="6E2B7C46" w14:textId="77777777" w:rsidTr="00DD7D0F">
        <w:trPr>
          <w:trHeight w:val="1972"/>
        </w:trPr>
        <w:tc>
          <w:tcPr>
            <w:tcW w:w="1803" w:type="dxa"/>
          </w:tcPr>
          <w:p w14:paraId="74CBCAC9" w14:textId="0C8C96D9" w:rsidR="00BF2986" w:rsidRDefault="008E0A71" w:rsidP="00555760">
            <w:r>
              <w:t>10 minutes</w:t>
            </w:r>
          </w:p>
          <w:p w14:paraId="492F7981" w14:textId="77777777" w:rsidR="00BF2986" w:rsidRDefault="00BF2986" w:rsidP="00555760"/>
          <w:p w14:paraId="65394D6E" w14:textId="77777777" w:rsidR="00BF2986" w:rsidRDefault="00BF2986" w:rsidP="00555760"/>
        </w:tc>
        <w:tc>
          <w:tcPr>
            <w:tcW w:w="5847" w:type="dxa"/>
          </w:tcPr>
          <w:p w14:paraId="3327E5B0" w14:textId="4BC9E42A" w:rsidR="00BF2986" w:rsidRPr="006508C5" w:rsidRDefault="006508C5" w:rsidP="00555760">
            <w:pPr>
              <w:rPr>
                <w:b/>
              </w:rPr>
            </w:pPr>
            <w:r>
              <w:rPr>
                <w:b/>
              </w:rPr>
              <w:t>Rappel</w:t>
            </w:r>
            <w:r w:rsidR="008E0A71" w:rsidRPr="006508C5">
              <w:rPr>
                <w:b/>
              </w:rPr>
              <w:t xml:space="preserve"> de la séance précédente</w:t>
            </w:r>
            <w:r>
              <w:rPr>
                <w:b/>
              </w:rPr>
              <w:t xml:space="preserve"> – Mise en commun</w:t>
            </w:r>
            <w:r w:rsidR="008E0A71" w:rsidRPr="006508C5">
              <w:rPr>
                <w:b/>
              </w:rPr>
              <w:t> :</w:t>
            </w:r>
          </w:p>
          <w:p w14:paraId="431373AC" w14:textId="77777777" w:rsidR="008E0A71" w:rsidRDefault="008E0A71" w:rsidP="00555760"/>
          <w:p w14:paraId="345C7E6A" w14:textId="78B2DDA5" w:rsidR="00913537" w:rsidRDefault="008E0A71" w:rsidP="00913537">
            <w:r>
              <w:t>Le professeur documentaliste</w:t>
            </w:r>
            <w:r w:rsidR="00913537">
              <w:t xml:space="preserve"> projette un tableau à </w:t>
            </w:r>
            <w:r w:rsidR="006508C5">
              <w:t xml:space="preserve">6 </w:t>
            </w:r>
            <w:r w:rsidR="00913537">
              <w:t>colonnes au tableau, et</w:t>
            </w:r>
            <w:r>
              <w:t xml:space="preserve"> demande aux élèves </w:t>
            </w:r>
            <w:r w:rsidR="00913537">
              <w:t>de répondre à chaque partie.</w:t>
            </w:r>
          </w:p>
          <w:p w14:paraId="625C6BDF" w14:textId="5E35B497" w:rsidR="00913537" w:rsidRDefault="00913537" w:rsidP="006508C5">
            <w:r>
              <w:t xml:space="preserve">Les professeurs apportent les réponses aux éventuelles questions des élèves, éclaircissent certains points </w:t>
            </w:r>
            <w:r w:rsidR="006508C5">
              <w:t>si besoin.</w:t>
            </w:r>
          </w:p>
        </w:tc>
        <w:tc>
          <w:tcPr>
            <w:tcW w:w="3693" w:type="dxa"/>
          </w:tcPr>
          <w:p w14:paraId="54A28EE0" w14:textId="7B0BDEA3" w:rsidR="00913537" w:rsidRDefault="00913537" w:rsidP="00555760">
            <w:r>
              <w:t>Vidéoprojecteur</w:t>
            </w:r>
          </w:p>
          <w:p w14:paraId="2C0E80E9" w14:textId="54B8E7D4" w:rsidR="00BF2986" w:rsidRDefault="008E0A71" w:rsidP="00555760">
            <w:r>
              <w:t>Tableau :</w:t>
            </w:r>
          </w:p>
          <w:p w14:paraId="2364161C" w14:textId="77777777" w:rsidR="008E0A71" w:rsidRDefault="008E0A71" w:rsidP="008E0A71">
            <w:pPr>
              <w:pStyle w:val="Paragraphedeliste"/>
              <w:numPr>
                <w:ilvl w:val="0"/>
                <w:numId w:val="9"/>
              </w:numPr>
            </w:pPr>
            <w:r>
              <w:t>Ce que j’ai fait</w:t>
            </w:r>
          </w:p>
          <w:p w14:paraId="51B0E36C" w14:textId="77777777" w:rsidR="008E0A71" w:rsidRDefault="008E0A71" w:rsidP="008E0A71">
            <w:pPr>
              <w:pStyle w:val="Paragraphedeliste"/>
              <w:numPr>
                <w:ilvl w:val="0"/>
                <w:numId w:val="9"/>
              </w:numPr>
            </w:pPr>
            <w:r>
              <w:t>Ce qu’il me reste à faire</w:t>
            </w:r>
          </w:p>
          <w:p w14:paraId="0A11895E" w14:textId="77777777" w:rsidR="008E0A71" w:rsidRDefault="008E0A71" w:rsidP="008E0A71">
            <w:pPr>
              <w:pStyle w:val="Paragraphedeliste"/>
              <w:numPr>
                <w:ilvl w:val="0"/>
                <w:numId w:val="9"/>
              </w:numPr>
            </w:pPr>
            <w:r>
              <w:t>Ce qui a été facile</w:t>
            </w:r>
          </w:p>
          <w:p w14:paraId="5DCF9A89" w14:textId="77777777" w:rsidR="008E0A71" w:rsidRDefault="008E0A71" w:rsidP="008E0A71">
            <w:pPr>
              <w:pStyle w:val="Paragraphedeliste"/>
              <w:numPr>
                <w:ilvl w:val="0"/>
                <w:numId w:val="9"/>
              </w:numPr>
            </w:pPr>
            <w:r>
              <w:t>Ce qui a été difficile</w:t>
            </w:r>
          </w:p>
          <w:p w14:paraId="00686D3D" w14:textId="77777777" w:rsidR="008E0A71" w:rsidRDefault="008E0A71" w:rsidP="008E0A71">
            <w:pPr>
              <w:pStyle w:val="Paragraphedeliste"/>
              <w:numPr>
                <w:ilvl w:val="0"/>
                <w:numId w:val="9"/>
              </w:numPr>
            </w:pPr>
            <w:r>
              <w:t>Ce qui m’a déplu</w:t>
            </w:r>
          </w:p>
          <w:p w14:paraId="0EA32DF8" w14:textId="2DABF493" w:rsidR="008E0A71" w:rsidRDefault="008E0A71" w:rsidP="008E0A71">
            <w:pPr>
              <w:pStyle w:val="Paragraphedeliste"/>
              <w:numPr>
                <w:ilvl w:val="0"/>
                <w:numId w:val="9"/>
              </w:numPr>
            </w:pPr>
            <w:r>
              <w:t>Ce qui m’a plu</w:t>
            </w:r>
          </w:p>
        </w:tc>
        <w:tc>
          <w:tcPr>
            <w:tcW w:w="3783" w:type="dxa"/>
          </w:tcPr>
          <w:p w14:paraId="25274269" w14:textId="2E02BF7E" w:rsidR="00913537" w:rsidRDefault="00913537" w:rsidP="006508C5">
            <w:r>
              <w:t>Les élèves étant répartis en plusieurs groupes</w:t>
            </w:r>
            <w:r w:rsidR="008069F1">
              <w:t xml:space="preserve"> (rédaction du règlement, réalisation d’une </w:t>
            </w:r>
            <w:r w:rsidR="006508C5">
              <w:t>illustration (préambule + affiche)</w:t>
            </w:r>
            <w:r w:rsidR="008069F1">
              <w:t>, réflexion sur les documents de communication)</w:t>
            </w:r>
            <w:r>
              <w:t>, cela permet de faire une mise en commun.</w:t>
            </w:r>
          </w:p>
        </w:tc>
      </w:tr>
      <w:tr w:rsidR="00BF2986" w14:paraId="54F2E51C" w14:textId="77777777" w:rsidTr="00DD7D0F">
        <w:trPr>
          <w:trHeight w:val="1972"/>
        </w:trPr>
        <w:tc>
          <w:tcPr>
            <w:tcW w:w="1803" w:type="dxa"/>
          </w:tcPr>
          <w:p w14:paraId="3D5526B3" w14:textId="0893184F" w:rsidR="00BF2986" w:rsidRDefault="00913537" w:rsidP="00555760">
            <w:r>
              <w:t>5 minutes</w:t>
            </w:r>
          </w:p>
          <w:p w14:paraId="06BA7CE5" w14:textId="77777777" w:rsidR="00BF2986" w:rsidRDefault="00BF2986" w:rsidP="00555760"/>
          <w:p w14:paraId="154B8A3C" w14:textId="77777777" w:rsidR="00BF2986" w:rsidRDefault="00BF2986" w:rsidP="00555760"/>
        </w:tc>
        <w:tc>
          <w:tcPr>
            <w:tcW w:w="5847" w:type="dxa"/>
          </w:tcPr>
          <w:p w14:paraId="7FDF624F" w14:textId="77777777" w:rsidR="00BF2986" w:rsidRPr="006508C5" w:rsidRDefault="00913537" w:rsidP="00555760">
            <w:pPr>
              <w:rPr>
                <w:b/>
              </w:rPr>
            </w:pPr>
            <w:r w:rsidRPr="006508C5">
              <w:rPr>
                <w:b/>
              </w:rPr>
              <w:t>Rappel et précisions sur les objectifs de la séquence :</w:t>
            </w:r>
          </w:p>
          <w:p w14:paraId="12A020B4" w14:textId="77777777" w:rsidR="00913537" w:rsidRDefault="00913537" w:rsidP="00555760"/>
          <w:p w14:paraId="1531FDBC" w14:textId="77777777" w:rsidR="00913537" w:rsidRDefault="00913537" w:rsidP="00555760">
            <w:r>
              <w:t>Les professeurs informent les élèves sur les évolutions du projet du Prix Simone Veil :</w:t>
            </w:r>
          </w:p>
          <w:p w14:paraId="49D27397" w14:textId="77777777" w:rsidR="00913537" w:rsidRDefault="00913537" w:rsidP="00913537">
            <w:pPr>
              <w:pStyle w:val="Paragraphedeliste"/>
              <w:numPr>
                <w:ilvl w:val="0"/>
                <w:numId w:val="9"/>
              </w:numPr>
            </w:pPr>
            <w:r>
              <w:t>Organisation du Prix Simone Veil 2023-2024</w:t>
            </w:r>
          </w:p>
          <w:p w14:paraId="0E02DC91" w14:textId="546F77EF" w:rsidR="00913537" w:rsidRDefault="00913537" w:rsidP="00913537">
            <w:pPr>
              <w:pStyle w:val="Paragraphedeliste"/>
              <w:numPr>
                <w:ilvl w:val="0"/>
                <w:numId w:val="9"/>
              </w:numPr>
            </w:pPr>
            <w:r>
              <w:t xml:space="preserve">Sélection de 6 romans graphiques sur les 24, qui constitueront la sélection du </w:t>
            </w:r>
            <w:r w:rsidR="0014177E">
              <w:t xml:space="preserve">prochain </w:t>
            </w:r>
            <w:r>
              <w:t>prix</w:t>
            </w:r>
          </w:p>
        </w:tc>
        <w:tc>
          <w:tcPr>
            <w:tcW w:w="3693" w:type="dxa"/>
          </w:tcPr>
          <w:p w14:paraId="1ED46611" w14:textId="77777777" w:rsidR="00BF2986" w:rsidRDefault="00BF2986" w:rsidP="00555760"/>
        </w:tc>
        <w:tc>
          <w:tcPr>
            <w:tcW w:w="3783" w:type="dxa"/>
          </w:tcPr>
          <w:p w14:paraId="555C6747" w14:textId="77777777" w:rsidR="00BF2986" w:rsidRDefault="00BF2986" w:rsidP="00555760"/>
        </w:tc>
      </w:tr>
    </w:tbl>
    <w:p w14:paraId="6C1D79DF" w14:textId="77777777" w:rsidR="00554C1F" w:rsidRDefault="00554C1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5847"/>
        <w:gridCol w:w="3693"/>
        <w:gridCol w:w="3783"/>
      </w:tblGrid>
      <w:tr w:rsidR="00BF2986" w14:paraId="5A6A0261" w14:textId="77777777" w:rsidTr="00DD7D0F">
        <w:trPr>
          <w:trHeight w:val="4812"/>
        </w:trPr>
        <w:tc>
          <w:tcPr>
            <w:tcW w:w="1803" w:type="dxa"/>
          </w:tcPr>
          <w:p w14:paraId="3B5604D4" w14:textId="567F48EC" w:rsidR="00BF2986" w:rsidRDefault="008069F1" w:rsidP="00555760">
            <w:r>
              <w:lastRenderedPageBreak/>
              <w:t>20</w:t>
            </w:r>
            <w:r w:rsidR="00913537">
              <w:t xml:space="preserve"> minutes</w:t>
            </w:r>
          </w:p>
          <w:p w14:paraId="6E041639" w14:textId="77777777" w:rsidR="00BF2986" w:rsidRDefault="00BF2986" w:rsidP="00555760"/>
          <w:p w14:paraId="054C469B" w14:textId="77777777" w:rsidR="00BF2986" w:rsidRDefault="00BF2986" w:rsidP="00555760"/>
        </w:tc>
        <w:tc>
          <w:tcPr>
            <w:tcW w:w="5847" w:type="dxa"/>
          </w:tcPr>
          <w:p w14:paraId="12C3FEEF" w14:textId="77777777" w:rsidR="00BF2986" w:rsidRPr="006508C5" w:rsidRDefault="00913537" w:rsidP="00555760">
            <w:pPr>
              <w:rPr>
                <w:b/>
              </w:rPr>
            </w:pPr>
            <w:r w:rsidRPr="006508C5">
              <w:rPr>
                <w:b/>
              </w:rPr>
              <w:t>Focus sur l’affiche :</w:t>
            </w:r>
          </w:p>
          <w:p w14:paraId="20F20F8D" w14:textId="77777777" w:rsidR="00913537" w:rsidRDefault="00913537" w:rsidP="00555760"/>
          <w:p w14:paraId="79D93C02" w14:textId="344A0C11" w:rsidR="00E9354F" w:rsidRDefault="00913537" w:rsidP="00555760">
            <w:r>
              <w:t xml:space="preserve">Le professeur documentaliste projette au tableau </w:t>
            </w:r>
            <w:r w:rsidR="00554C1F">
              <w:t>d</w:t>
            </w:r>
            <w:r w:rsidR="00E9354F">
              <w:t>es affiches de prix littéraires. Il demande aux élèves de réagir sur leur contenu, leur forme, ce qu’ils apprécient le plus et pourquoi, celle qu’ils aiment le moins et pourquoi.</w:t>
            </w:r>
          </w:p>
          <w:p w14:paraId="17BDB967" w14:textId="77777777" w:rsidR="00554C1F" w:rsidRDefault="00554C1F" w:rsidP="00555760"/>
          <w:p w14:paraId="28BE0FEF" w14:textId="647E53FF" w:rsidR="00E9354F" w:rsidRDefault="00E9354F" w:rsidP="00E9354F">
            <w:r>
              <w:t xml:space="preserve">Le professeur documentaire distribue la </w:t>
            </w:r>
            <w:r w:rsidRPr="00554C1F">
              <w:rPr>
                <w:b/>
              </w:rPr>
              <w:t>fiche élève « Affiche »</w:t>
            </w:r>
            <w:r>
              <w:t xml:space="preserve">. Il lit la première partie reprenant </w:t>
            </w:r>
            <w:r w:rsidR="00554C1F">
              <w:t>les points importants à retenir.</w:t>
            </w:r>
          </w:p>
          <w:p w14:paraId="5D694496" w14:textId="77777777" w:rsidR="00554C1F" w:rsidRDefault="00554C1F" w:rsidP="00E9354F"/>
          <w:p w14:paraId="00C8253B" w14:textId="2A791E5D" w:rsidR="00E9354F" w:rsidRDefault="00E9354F" w:rsidP="00E9354F">
            <w:r>
              <w:t xml:space="preserve">Le professeur documentaliste </w:t>
            </w:r>
            <w:r w:rsidR="00554C1F">
              <w:t>interroge les</w:t>
            </w:r>
            <w:r>
              <w:t xml:space="preserve"> élèves </w:t>
            </w:r>
            <w:r w:rsidR="00554C1F">
              <w:t>à l’oral sur</w:t>
            </w:r>
            <w:r>
              <w:t xml:space="preserve"> la partie « les questions à se poser »</w:t>
            </w:r>
            <w:r w:rsidR="00554C1F">
              <w:t xml:space="preserve"> en leur demandant les réponses pour l’affiche du Prix Simone Veil</w:t>
            </w:r>
            <w:r>
              <w:t>. Il note ensuite les réponses au tableau</w:t>
            </w:r>
            <w:r w:rsidR="00554C1F">
              <w:t xml:space="preserve"> et les élèves les copient sur leur fiche élève</w:t>
            </w:r>
            <w:r>
              <w:t>.</w:t>
            </w:r>
          </w:p>
          <w:p w14:paraId="038E9088" w14:textId="77777777" w:rsidR="00554C1F" w:rsidRDefault="00554C1F" w:rsidP="00E9354F"/>
          <w:p w14:paraId="5A3D5D35" w14:textId="4955A594" w:rsidR="00E9354F" w:rsidRDefault="00E9354F" w:rsidP="00554C1F">
            <w:r>
              <w:t>Le professeur documentaliste demande ensuite aux élèves de noter sur un papier</w:t>
            </w:r>
            <w:r w:rsidR="00554C1F">
              <w:t>, chacun de leur côté,</w:t>
            </w:r>
            <w:r>
              <w:t xml:space="preserve"> le</w:t>
            </w:r>
            <w:r w:rsidR="00554C1F">
              <w:t>ur</w:t>
            </w:r>
            <w:r>
              <w:t>s idées pour l’affiche d</w:t>
            </w:r>
            <w:r w:rsidR="00554C1F">
              <w:t>u Prix Simone Veil. Au bout de quelques</w:t>
            </w:r>
            <w:r>
              <w:t xml:space="preserve"> minutes, le professeur documentaliste interroge les élèves afin de faire émerger les idées qui ressortent le plus,</w:t>
            </w:r>
            <w:r w:rsidR="00554C1F">
              <w:t xml:space="preserve"> et celles</w:t>
            </w:r>
            <w:r>
              <w:t xml:space="preserve"> qui plaisent le plus. Il les note au tableau et les élèves les copient sur leur fiche élève.</w:t>
            </w:r>
          </w:p>
        </w:tc>
        <w:tc>
          <w:tcPr>
            <w:tcW w:w="3693" w:type="dxa"/>
          </w:tcPr>
          <w:p w14:paraId="62F1DCCD" w14:textId="77777777" w:rsidR="00BF2986" w:rsidRDefault="00913537" w:rsidP="00555760">
            <w:r>
              <w:t>Vidéoprojecteur</w:t>
            </w:r>
          </w:p>
          <w:p w14:paraId="12333734" w14:textId="77777777" w:rsidR="00913537" w:rsidRDefault="00913537" w:rsidP="00555760">
            <w:r>
              <w:t>Affiches de prix littéraires</w:t>
            </w:r>
          </w:p>
          <w:p w14:paraId="7F2D9D3B" w14:textId="0D8172B3" w:rsidR="00E9354F" w:rsidRPr="0001679F" w:rsidRDefault="00E9354F" w:rsidP="00555760">
            <w:pPr>
              <w:rPr>
                <w:b/>
              </w:rPr>
            </w:pPr>
            <w:r w:rsidRPr="0001679F">
              <w:rPr>
                <w:b/>
              </w:rPr>
              <w:t>Fiche élève « Affiche »</w:t>
            </w:r>
          </w:p>
        </w:tc>
        <w:tc>
          <w:tcPr>
            <w:tcW w:w="3783" w:type="dxa"/>
          </w:tcPr>
          <w:p w14:paraId="13F5DE9E" w14:textId="78D4142D" w:rsidR="00BF2986" w:rsidRDefault="00683868" w:rsidP="00683868">
            <w:r>
              <w:t>Cette partie</w:t>
            </w:r>
            <w:r w:rsidR="008069F1">
              <w:t xml:space="preserve"> sera directement </w:t>
            </w:r>
            <w:r>
              <w:t>mise pratique</w:t>
            </w:r>
            <w:r w:rsidR="008069F1">
              <w:t xml:space="preserve"> </w:t>
            </w:r>
            <w:r>
              <w:t>par</w:t>
            </w:r>
            <w:r w:rsidR="008069F1">
              <w:t xml:space="preserve"> les élèves qui réalisent l’illustration (qui sera utilisée pour le préambule et pour l’affiche).</w:t>
            </w:r>
          </w:p>
        </w:tc>
      </w:tr>
      <w:tr w:rsidR="00BF2986" w14:paraId="380E5625" w14:textId="77777777" w:rsidTr="00DD7D0F">
        <w:trPr>
          <w:trHeight w:val="2361"/>
        </w:trPr>
        <w:tc>
          <w:tcPr>
            <w:tcW w:w="1803" w:type="dxa"/>
          </w:tcPr>
          <w:p w14:paraId="190BA1C9" w14:textId="1E767126" w:rsidR="00BF2986" w:rsidRDefault="008069F1" w:rsidP="00555760">
            <w:r>
              <w:t>15 minutes</w:t>
            </w:r>
          </w:p>
          <w:p w14:paraId="6E4A5569" w14:textId="77777777" w:rsidR="00BF2986" w:rsidRDefault="00BF2986" w:rsidP="00555760"/>
          <w:p w14:paraId="5E20107C" w14:textId="77777777" w:rsidR="00BF2986" w:rsidRDefault="00BF2986" w:rsidP="00555760"/>
        </w:tc>
        <w:tc>
          <w:tcPr>
            <w:tcW w:w="5847" w:type="dxa"/>
          </w:tcPr>
          <w:p w14:paraId="691B3FCE" w14:textId="77777777" w:rsidR="00BF2986" w:rsidRPr="006508C5" w:rsidRDefault="008069F1" w:rsidP="00555760">
            <w:pPr>
              <w:rPr>
                <w:b/>
              </w:rPr>
            </w:pPr>
            <w:r w:rsidRPr="006508C5">
              <w:rPr>
                <w:b/>
              </w:rPr>
              <w:t>Répartition des groupes :</w:t>
            </w:r>
          </w:p>
          <w:p w14:paraId="1E7C13C9" w14:textId="77777777" w:rsidR="008069F1" w:rsidRDefault="008069F1" w:rsidP="00555760"/>
          <w:p w14:paraId="46FDF441" w14:textId="12F52670" w:rsidR="008069F1" w:rsidRDefault="008069F1" w:rsidP="008069F1">
            <w:r>
              <w:t>Les élèves se répartissent en groupe selon la même configuration que la séance précédente :</w:t>
            </w:r>
          </w:p>
          <w:p w14:paraId="252C97EE" w14:textId="77777777" w:rsidR="008069F1" w:rsidRDefault="008069F1" w:rsidP="008069F1">
            <w:pPr>
              <w:pStyle w:val="Paragraphedeliste"/>
              <w:numPr>
                <w:ilvl w:val="0"/>
                <w:numId w:val="9"/>
              </w:numPr>
            </w:pPr>
            <w:r>
              <w:t>2 élèves pour l’illustration (affiche et préambule)</w:t>
            </w:r>
          </w:p>
          <w:p w14:paraId="1FF63958" w14:textId="77777777" w:rsidR="008069F1" w:rsidRDefault="008069F1" w:rsidP="008069F1">
            <w:pPr>
              <w:pStyle w:val="Paragraphedeliste"/>
              <w:numPr>
                <w:ilvl w:val="0"/>
                <w:numId w:val="9"/>
              </w:numPr>
            </w:pPr>
            <w:r>
              <w:t>4 élèves pour la rédaction du règlement</w:t>
            </w:r>
          </w:p>
          <w:p w14:paraId="73E7EFA5" w14:textId="77777777" w:rsidR="008069F1" w:rsidRDefault="008069F1" w:rsidP="008069F1">
            <w:pPr>
              <w:pStyle w:val="Paragraphedeliste"/>
              <w:numPr>
                <w:ilvl w:val="0"/>
                <w:numId w:val="9"/>
              </w:numPr>
            </w:pPr>
            <w:r>
              <w:t>3 élèves pour la communication</w:t>
            </w:r>
          </w:p>
          <w:p w14:paraId="2FDB08FF" w14:textId="77777777" w:rsidR="008069F1" w:rsidRDefault="008069F1" w:rsidP="008069F1"/>
          <w:p w14:paraId="0F2541E3" w14:textId="34E0F62E" w:rsidR="008069F1" w:rsidRDefault="008069F1" w:rsidP="00DD7D0F">
            <w:r>
              <w:t>Les</w:t>
            </w:r>
            <w:r w:rsidR="00DD7D0F">
              <w:t xml:space="preserve"> groupes sont rééquilibrés en cas d’absences</w:t>
            </w:r>
            <w:r w:rsidR="00A9335E">
              <w:t>, et l</w:t>
            </w:r>
            <w:r w:rsidR="00DD7D0F">
              <w:t>es</w:t>
            </w:r>
            <w:r>
              <w:t xml:space="preserve"> élèves poursuivent le travail commencé la semaine </w:t>
            </w:r>
            <w:r w:rsidR="00992674">
              <w:t>précédente</w:t>
            </w:r>
            <w:r>
              <w:t>.</w:t>
            </w:r>
          </w:p>
        </w:tc>
        <w:tc>
          <w:tcPr>
            <w:tcW w:w="3693" w:type="dxa"/>
          </w:tcPr>
          <w:p w14:paraId="6E5F0B59" w14:textId="77777777" w:rsidR="00683868" w:rsidRDefault="008069F1" w:rsidP="008069F1">
            <w:r>
              <w:t>Feuilles</w:t>
            </w:r>
          </w:p>
          <w:p w14:paraId="3A07FD6B" w14:textId="25F21BBE" w:rsidR="008069F1" w:rsidRDefault="00683868" w:rsidP="008069F1">
            <w:r>
              <w:t>C</w:t>
            </w:r>
            <w:r w:rsidR="008069F1">
              <w:t>rayons à papier</w:t>
            </w:r>
            <w:r>
              <w:t>, Gommes</w:t>
            </w:r>
          </w:p>
          <w:p w14:paraId="5F91C317" w14:textId="77777777" w:rsidR="008069F1" w:rsidRDefault="008069F1" w:rsidP="008069F1">
            <w:r>
              <w:t>Crayons de couleurs</w:t>
            </w:r>
          </w:p>
          <w:p w14:paraId="03DB4B5A" w14:textId="77777777" w:rsidR="008069F1" w:rsidRDefault="008069F1" w:rsidP="008069F1">
            <w:r>
              <w:t>Feutres</w:t>
            </w:r>
          </w:p>
          <w:p w14:paraId="7BEBF89F" w14:textId="2F4C9314" w:rsidR="008069F1" w:rsidRDefault="008069F1" w:rsidP="008069F1">
            <w:r>
              <w:t>Sélection du Prix Simone Veil</w:t>
            </w:r>
          </w:p>
          <w:p w14:paraId="4B8DA435" w14:textId="218CCA8B" w:rsidR="008069F1" w:rsidRDefault="008069F1" w:rsidP="008069F1">
            <w:r>
              <w:t>Postes de travail</w:t>
            </w:r>
          </w:p>
          <w:p w14:paraId="13E161CB" w14:textId="77777777" w:rsidR="008069F1" w:rsidRDefault="008069F1" w:rsidP="008069F1">
            <w:r>
              <w:t>Bouts de papier</w:t>
            </w:r>
          </w:p>
          <w:p w14:paraId="487168BC" w14:textId="77777777" w:rsidR="008069F1" w:rsidRDefault="008069F1" w:rsidP="008069F1">
            <w:r>
              <w:t>Postes de travail</w:t>
            </w:r>
          </w:p>
          <w:p w14:paraId="43621E5E" w14:textId="107BD727" w:rsidR="008069F1" w:rsidRDefault="008069F1" w:rsidP="008069F1">
            <w:r>
              <w:t xml:space="preserve">Document collaboratif sur </w:t>
            </w:r>
            <w:proofErr w:type="spellStart"/>
            <w:r>
              <w:t>Canva</w:t>
            </w:r>
            <w:proofErr w:type="spellEnd"/>
          </w:p>
          <w:p w14:paraId="235D56F7" w14:textId="2633E294" w:rsidR="00BF2986" w:rsidRDefault="008069F1" w:rsidP="008069F1">
            <w:r>
              <w:t>Fiche élève 1</w:t>
            </w:r>
          </w:p>
        </w:tc>
        <w:tc>
          <w:tcPr>
            <w:tcW w:w="3783" w:type="dxa"/>
          </w:tcPr>
          <w:p w14:paraId="56B0D20B" w14:textId="44B51C41" w:rsidR="008069F1" w:rsidRDefault="008069F1" w:rsidP="008069F1">
            <w:r>
              <w:t>Les professeurs vont de groupe en groupe pour suivre l’avancée des élèves, vérifier s’ils ont bien compris les consignes, répondre à leurs questions, les guider.</w:t>
            </w:r>
          </w:p>
          <w:p w14:paraId="7309C8EB" w14:textId="596DE15F" w:rsidR="006508C5" w:rsidRDefault="006508C5" w:rsidP="008069F1"/>
          <w:p w14:paraId="4EDE0FBB" w14:textId="20A834A8" w:rsidR="00BF2986" w:rsidRDefault="006508C5" w:rsidP="00555760">
            <w:r>
              <w:t xml:space="preserve">Le professeur documentaliste aura envoyé au préalable le lien du document collaboratif </w:t>
            </w:r>
            <w:proofErr w:type="spellStart"/>
            <w:r>
              <w:t>Canva</w:t>
            </w:r>
            <w:proofErr w:type="spellEnd"/>
            <w:r>
              <w:t xml:space="preserve"> aux élèves par mail.</w:t>
            </w:r>
          </w:p>
        </w:tc>
      </w:tr>
      <w:tr w:rsidR="00BF2986" w14:paraId="5433542B" w14:textId="77777777" w:rsidTr="00DD7D0F">
        <w:trPr>
          <w:trHeight w:val="1403"/>
        </w:trPr>
        <w:tc>
          <w:tcPr>
            <w:tcW w:w="1803" w:type="dxa"/>
          </w:tcPr>
          <w:p w14:paraId="5030D036" w14:textId="6ADFB61F" w:rsidR="00BF2986" w:rsidRDefault="008069F1" w:rsidP="00555760">
            <w:r>
              <w:t>3 minutes</w:t>
            </w:r>
          </w:p>
          <w:p w14:paraId="7BB0893F" w14:textId="77777777" w:rsidR="00BF2986" w:rsidRDefault="00BF2986" w:rsidP="00555760"/>
          <w:p w14:paraId="2CB5C764" w14:textId="77777777" w:rsidR="00BF2986" w:rsidRDefault="00BF2986" w:rsidP="00555760"/>
        </w:tc>
        <w:tc>
          <w:tcPr>
            <w:tcW w:w="5847" w:type="dxa"/>
          </w:tcPr>
          <w:p w14:paraId="06275323" w14:textId="77777777" w:rsidR="008069F1" w:rsidRPr="00C67C35" w:rsidRDefault="008069F1" w:rsidP="008069F1">
            <w:pPr>
              <w:rPr>
                <w:b/>
              </w:rPr>
            </w:pPr>
            <w:r w:rsidRPr="00C67C35">
              <w:rPr>
                <w:b/>
              </w:rPr>
              <w:t>Fin de la séance :</w:t>
            </w:r>
          </w:p>
          <w:p w14:paraId="2DAD15D2" w14:textId="77777777" w:rsidR="008069F1" w:rsidRDefault="008069F1" w:rsidP="008069F1"/>
          <w:p w14:paraId="54AF1F38" w14:textId="1C3DD3DF" w:rsidR="00BF2986" w:rsidRDefault="00A9335E" w:rsidP="00992674">
            <w:r>
              <w:t xml:space="preserve">Vers </w:t>
            </w:r>
            <w:r w:rsidR="008069F1">
              <w:t>11h</w:t>
            </w:r>
            <w:r w:rsidR="00992674">
              <w:t>52, le professeur documentaliste invite les élèves à éteindre leurs postes de travail. Les professeurs</w:t>
            </w:r>
            <w:r w:rsidR="008069F1">
              <w:t xml:space="preserve"> </w:t>
            </w:r>
            <w:r w:rsidR="00992674">
              <w:t xml:space="preserve">leur </w:t>
            </w:r>
            <w:r w:rsidR="008069F1">
              <w:t>demande</w:t>
            </w:r>
            <w:r w:rsidR="00992674">
              <w:t>nt</w:t>
            </w:r>
            <w:r w:rsidR="008069F1">
              <w:t xml:space="preserve"> s’ils </w:t>
            </w:r>
            <w:r w:rsidR="00992674">
              <w:t xml:space="preserve">ont des questions sur la séance et y répondent le cas échéant. </w:t>
            </w:r>
          </w:p>
        </w:tc>
        <w:tc>
          <w:tcPr>
            <w:tcW w:w="3693" w:type="dxa"/>
          </w:tcPr>
          <w:p w14:paraId="5D4D83A7" w14:textId="77777777" w:rsidR="00BF2986" w:rsidRDefault="00BF2986" w:rsidP="00555760"/>
        </w:tc>
        <w:tc>
          <w:tcPr>
            <w:tcW w:w="3783" w:type="dxa"/>
          </w:tcPr>
          <w:p w14:paraId="01C0957C" w14:textId="1EE67458" w:rsidR="00BF2986" w:rsidRDefault="0008269D" w:rsidP="0008269D">
            <w:r>
              <w:t>Les élèves du groupe de l’illustration pourront</w:t>
            </w:r>
            <w:r w:rsidR="00992674">
              <w:t xml:space="preserve"> </w:t>
            </w:r>
            <w:r>
              <w:t>présenter leur avancée, expliquer leur démarche. Les autres élèves pourront donner leurs avis et faire des propositions le cas échéant.</w:t>
            </w:r>
          </w:p>
        </w:tc>
      </w:tr>
    </w:tbl>
    <w:p w14:paraId="0B906E5E" w14:textId="6FF8E65F" w:rsidR="00541B08" w:rsidRPr="00DD7D0F" w:rsidRDefault="00541B08" w:rsidP="00DD7D0F">
      <w:pPr>
        <w:rPr>
          <w:sz w:val="2"/>
          <w:szCs w:val="2"/>
        </w:rPr>
      </w:pPr>
    </w:p>
    <w:sectPr w:rsidR="00541B08" w:rsidRPr="00DD7D0F" w:rsidSect="00541B08">
      <w:footerReference w:type="default" r:id="rId7"/>
      <w:pgSz w:w="16838" w:h="11906" w:orient="landscape" w:code="9"/>
      <w:pgMar w:top="851" w:right="851" w:bottom="851" w:left="851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402AE" w14:textId="77777777" w:rsidR="00DB58F5" w:rsidRDefault="00DB58F5" w:rsidP="008202D4">
      <w:r>
        <w:separator/>
      </w:r>
    </w:p>
  </w:endnote>
  <w:endnote w:type="continuationSeparator" w:id="0">
    <w:p w14:paraId="7C7B42BC" w14:textId="77777777" w:rsidR="00DB58F5" w:rsidRDefault="00DB58F5" w:rsidP="0082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9C4D" w14:textId="77777777" w:rsidR="00976456" w:rsidRPr="00280EA3" w:rsidRDefault="00976456" w:rsidP="00541B08">
    <w:pPr>
      <w:pStyle w:val="Pieddepage"/>
      <w:jc w:val="right"/>
      <w:rPr>
        <w:i/>
        <w:iCs/>
        <w:color w:val="808080"/>
        <w:sz w:val="12"/>
        <w:szCs w:val="12"/>
      </w:rPr>
    </w:pPr>
    <w:r w:rsidRPr="00147863">
      <w:rPr>
        <w:i/>
        <w:iCs/>
        <w:color w:val="808080"/>
        <w:sz w:val="12"/>
        <w:szCs w:val="12"/>
      </w:rPr>
      <w:t xml:space="preserve">Pascale </w:t>
    </w:r>
    <w:proofErr w:type="spellStart"/>
    <w:r w:rsidRPr="00147863">
      <w:rPr>
        <w:i/>
        <w:iCs/>
        <w:color w:val="808080"/>
        <w:sz w:val="12"/>
        <w:szCs w:val="12"/>
      </w:rPr>
      <w:t>Peurot</w:t>
    </w:r>
    <w:proofErr w:type="spellEnd"/>
    <w:r w:rsidRPr="00147863">
      <w:rPr>
        <w:i/>
        <w:iCs/>
        <w:color w:val="808080"/>
        <w:sz w:val="12"/>
        <w:szCs w:val="12"/>
      </w:rPr>
      <w:t xml:space="preserve"> – Université de Limoges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7E6C" w14:textId="77777777" w:rsidR="00DB58F5" w:rsidRDefault="00DB58F5" w:rsidP="008202D4">
      <w:r>
        <w:separator/>
      </w:r>
    </w:p>
  </w:footnote>
  <w:footnote w:type="continuationSeparator" w:id="0">
    <w:p w14:paraId="03C8DC9A" w14:textId="77777777" w:rsidR="00DB58F5" w:rsidRDefault="00DB58F5" w:rsidP="0082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7"/>
    <w:multiLevelType w:val="hybridMultilevel"/>
    <w:tmpl w:val="26780D6A"/>
    <w:lvl w:ilvl="0" w:tplc="7ACECE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E"/>
    <w:multiLevelType w:val="hybridMultilevel"/>
    <w:tmpl w:val="7D862254"/>
    <w:lvl w:ilvl="0" w:tplc="92EAABF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F81"/>
    <w:multiLevelType w:val="hybridMultilevel"/>
    <w:tmpl w:val="B510BF4C"/>
    <w:lvl w:ilvl="0" w:tplc="3E34B4C6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7BA6"/>
    <w:multiLevelType w:val="hybridMultilevel"/>
    <w:tmpl w:val="E2F0CA5E"/>
    <w:lvl w:ilvl="0" w:tplc="7ACECE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866"/>
    <w:multiLevelType w:val="hybridMultilevel"/>
    <w:tmpl w:val="2C4CC450"/>
    <w:lvl w:ilvl="0" w:tplc="13DC2726">
      <w:start w:val="2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331F"/>
    <w:multiLevelType w:val="hybridMultilevel"/>
    <w:tmpl w:val="F5C637EC"/>
    <w:lvl w:ilvl="0" w:tplc="BA668B1A"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eastAsia="MS Mincho" w:hAnsi="Wingdings 2" w:cs="MS Mincho" w:hint="default"/>
      </w:rPr>
    </w:lvl>
    <w:lvl w:ilvl="1" w:tplc="040C0003" w:tentative="1">
      <w:start w:val="1"/>
      <w:numFmt w:val="bullet"/>
      <w:lvlText w:val="o"/>
      <w:lvlJc w:val="left"/>
      <w:pPr>
        <w:ind w:left="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6" w15:restartNumberingAfterBreak="0">
    <w:nsid w:val="57AF266D"/>
    <w:multiLevelType w:val="hybridMultilevel"/>
    <w:tmpl w:val="BBD8068C"/>
    <w:lvl w:ilvl="0" w:tplc="7ACECE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2C42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" w:eastAsia="MS Mincho" w:hAnsi="Lucida Sans" w:cs="Arial" w:hint="default"/>
      </w:rPr>
    </w:lvl>
    <w:lvl w:ilvl="2" w:tplc="3D24DE4C"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eastAsia="MS Mincho" w:hAnsi="Wingdings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40A1E"/>
    <w:multiLevelType w:val="hybridMultilevel"/>
    <w:tmpl w:val="B9126B92"/>
    <w:lvl w:ilvl="0" w:tplc="7ACECE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95DA9"/>
    <w:multiLevelType w:val="hybridMultilevel"/>
    <w:tmpl w:val="DA0814D8"/>
    <w:lvl w:ilvl="0" w:tplc="7ACECE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D4"/>
    <w:rsid w:val="000138D3"/>
    <w:rsid w:val="0001679F"/>
    <w:rsid w:val="0003658C"/>
    <w:rsid w:val="0008269D"/>
    <w:rsid w:val="000B4486"/>
    <w:rsid w:val="00112F2F"/>
    <w:rsid w:val="0014177E"/>
    <w:rsid w:val="00197BE4"/>
    <w:rsid w:val="00213570"/>
    <w:rsid w:val="00262968"/>
    <w:rsid w:val="00265D69"/>
    <w:rsid w:val="002A7BAF"/>
    <w:rsid w:val="002C2461"/>
    <w:rsid w:val="002F12D3"/>
    <w:rsid w:val="00423720"/>
    <w:rsid w:val="00436EB9"/>
    <w:rsid w:val="0043733B"/>
    <w:rsid w:val="00523EF0"/>
    <w:rsid w:val="00541B08"/>
    <w:rsid w:val="00554C1F"/>
    <w:rsid w:val="00555760"/>
    <w:rsid w:val="00622A46"/>
    <w:rsid w:val="00636E33"/>
    <w:rsid w:val="006508C5"/>
    <w:rsid w:val="00683868"/>
    <w:rsid w:val="006D191F"/>
    <w:rsid w:val="007276C1"/>
    <w:rsid w:val="0073190B"/>
    <w:rsid w:val="00750A27"/>
    <w:rsid w:val="007601C7"/>
    <w:rsid w:val="007B63BC"/>
    <w:rsid w:val="008069F1"/>
    <w:rsid w:val="008202D4"/>
    <w:rsid w:val="00842620"/>
    <w:rsid w:val="00851144"/>
    <w:rsid w:val="008B065B"/>
    <w:rsid w:val="008B4C25"/>
    <w:rsid w:val="008E0A71"/>
    <w:rsid w:val="00913537"/>
    <w:rsid w:val="0093520C"/>
    <w:rsid w:val="0096499E"/>
    <w:rsid w:val="00976456"/>
    <w:rsid w:val="00992674"/>
    <w:rsid w:val="00994C97"/>
    <w:rsid w:val="009C2BB5"/>
    <w:rsid w:val="009E6698"/>
    <w:rsid w:val="009F1DF1"/>
    <w:rsid w:val="009F74C6"/>
    <w:rsid w:val="00A9335E"/>
    <w:rsid w:val="00A962D6"/>
    <w:rsid w:val="00AC4391"/>
    <w:rsid w:val="00BF2986"/>
    <w:rsid w:val="00C15D80"/>
    <w:rsid w:val="00CA71A1"/>
    <w:rsid w:val="00CB4279"/>
    <w:rsid w:val="00CB4635"/>
    <w:rsid w:val="00D20015"/>
    <w:rsid w:val="00D21D24"/>
    <w:rsid w:val="00D879CF"/>
    <w:rsid w:val="00DB58F5"/>
    <w:rsid w:val="00DD3477"/>
    <w:rsid w:val="00DD7D0F"/>
    <w:rsid w:val="00DE5DE6"/>
    <w:rsid w:val="00E64C6A"/>
    <w:rsid w:val="00E82ED3"/>
    <w:rsid w:val="00E9354F"/>
    <w:rsid w:val="00F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16F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EastAsia" w:hAnsi="Lucida San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D4"/>
    <w:rPr>
      <w:rFonts w:eastAsia="Times New Roman" w:cs="Arial"/>
      <w:color w:val="000000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8202D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202D4"/>
    <w:rPr>
      <w:rFonts w:eastAsia="Times New Roman" w:cs="Arial"/>
      <w:color w:val="000000"/>
      <w:sz w:val="20"/>
      <w:szCs w:val="24"/>
    </w:rPr>
  </w:style>
  <w:style w:type="paragraph" w:styleId="En-tte">
    <w:name w:val="header"/>
    <w:basedOn w:val="Normal"/>
    <w:link w:val="En-tteCar"/>
    <w:uiPriority w:val="99"/>
    <w:unhideWhenUsed/>
    <w:rsid w:val="008202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02D4"/>
    <w:rPr>
      <w:rFonts w:eastAsia="Times New Roman" w:cs="Arial"/>
      <w:color w:val="000000"/>
      <w:sz w:val="20"/>
      <w:szCs w:val="24"/>
    </w:rPr>
  </w:style>
  <w:style w:type="paragraph" w:styleId="Pieddepage">
    <w:name w:val="footer"/>
    <w:basedOn w:val="Normal"/>
    <w:link w:val="PieddepageCar"/>
    <w:unhideWhenUsed/>
    <w:rsid w:val="008202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202D4"/>
    <w:rPr>
      <w:rFonts w:eastAsia="Times New Roman" w:cs="Arial"/>
      <w:color w:val="000000"/>
      <w:sz w:val="20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8202D4"/>
  </w:style>
  <w:style w:type="paragraph" w:styleId="NormalWeb">
    <w:name w:val="Normal (Web)"/>
    <w:basedOn w:val="Normal"/>
    <w:uiPriority w:val="99"/>
    <w:unhideWhenUsed/>
    <w:rsid w:val="00E82ED3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Cs w:val="20"/>
    </w:rPr>
  </w:style>
  <w:style w:type="table" w:styleId="Grilledutableau">
    <w:name w:val="Table Grid"/>
    <w:basedOn w:val="TableauNormal"/>
    <w:uiPriority w:val="59"/>
    <w:rsid w:val="00D8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peurop01</dc:creator>
  <cp:keywords/>
  <dc:description/>
  <cp:lastModifiedBy>samsung</cp:lastModifiedBy>
  <cp:revision>11</cp:revision>
  <cp:lastPrinted>2018-08-28T14:03:00Z</cp:lastPrinted>
  <dcterms:created xsi:type="dcterms:W3CDTF">2022-11-25T17:26:00Z</dcterms:created>
  <dcterms:modified xsi:type="dcterms:W3CDTF">2022-11-25T17:56:00Z</dcterms:modified>
</cp:coreProperties>
</file>