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7CB" w:rsidRDefault="005B77CB" w:rsidP="00F46ABD">
      <w:pPr>
        <w:pStyle w:val="NormalWeb"/>
        <w:shd w:val="clear" w:color="auto" w:fill="FFFFFF"/>
        <w:spacing w:before="0" w:beforeAutospacing="0" w:after="0" w:afterAutospacing="0" w:line="294" w:lineRule="atLeast"/>
        <w:ind w:right="-568"/>
        <w:jc w:val="center"/>
        <w:rPr>
          <w:rStyle w:val="lev"/>
          <w:rFonts w:asciiTheme="minorBidi" w:hAnsiTheme="minorBidi" w:cstheme="minorBidi"/>
          <w:color w:val="000080"/>
        </w:rPr>
      </w:pPr>
    </w:p>
    <w:p w:rsidR="00B12DB4" w:rsidRDefault="00B12DB4" w:rsidP="00F46ABD">
      <w:pPr>
        <w:pStyle w:val="NormalWeb"/>
        <w:shd w:val="clear" w:color="auto" w:fill="FFFFFF"/>
        <w:spacing w:before="0" w:beforeAutospacing="0" w:after="0" w:afterAutospacing="0" w:line="294" w:lineRule="atLeast"/>
        <w:ind w:right="-568"/>
        <w:jc w:val="center"/>
        <w:rPr>
          <w:rStyle w:val="lev"/>
          <w:rFonts w:asciiTheme="minorBidi" w:hAnsiTheme="minorBidi" w:cstheme="minorBidi"/>
          <w:color w:val="000080"/>
        </w:rPr>
      </w:pPr>
      <w:r w:rsidRPr="00B12DB4">
        <w:rPr>
          <w:rStyle w:val="lev"/>
          <w:rFonts w:asciiTheme="minorBidi" w:hAnsiTheme="minorBidi" w:cstheme="minorBidi"/>
          <w:color w:val="000080"/>
        </w:rPr>
        <w:t>Epreuve de l'oral de contrôle</w:t>
      </w:r>
    </w:p>
    <w:p w:rsidR="00EA7017" w:rsidRDefault="00E74EF7" w:rsidP="00F46ABD">
      <w:pPr>
        <w:pStyle w:val="NormalWeb"/>
        <w:shd w:val="clear" w:color="auto" w:fill="FFFFFF"/>
        <w:spacing w:before="0" w:beforeAutospacing="0" w:after="0" w:afterAutospacing="0" w:line="294" w:lineRule="atLeast"/>
        <w:ind w:right="-568"/>
        <w:jc w:val="center"/>
        <w:rPr>
          <w:rStyle w:val="lev"/>
          <w:rFonts w:asciiTheme="minorBidi" w:hAnsiTheme="minorBidi" w:cstheme="minorBidi"/>
          <w:color w:val="000080"/>
        </w:rPr>
      </w:pPr>
      <w:r>
        <w:rPr>
          <w:rStyle w:val="lev"/>
          <w:rFonts w:asciiTheme="minorBidi" w:hAnsiTheme="minorBidi" w:cstheme="minorBidi"/>
          <w:color w:val="000080"/>
        </w:rPr>
        <w:t>jeudi 09 j</w:t>
      </w:r>
      <w:r w:rsidR="00EA7017">
        <w:rPr>
          <w:rStyle w:val="lev"/>
          <w:rFonts w:asciiTheme="minorBidi" w:hAnsiTheme="minorBidi" w:cstheme="minorBidi"/>
          <w:color w:val="000080"/>
        </w:rPr>
        <w:t>uillet 2020</w:t>
      </w:r>
    </w:p>
    <w:p w:rsidR="00B12DB4" w:rsidRPr="00B12DB4" w:rsidRDefault="00B12DB4"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18"/>
          <w:szCs w:val="18"/>
        </w:rPr>
      </w:pPr>
      <w:r w:rsidRPr="00B12DB4">
        <w:rPr>
          <w:rFonts w:asciiTheme="minorBidi" w:hAnsiTheme="minorBidi" w:cstheme="minorBidi"/>
          <w:color w:val="000000"/>
          <w:sz w:val="18"/>
          <w:szCs w:val="18"/>
        </w:rPr>
        <w:t>L'interrogation porte sur les connaissances de l'épreuve E5. Elle est menée par un enseignant de français et d'histoire-géographie. Le candidat tire au sort un sujet de français ou d'histoire ou de géographie.</w:t>
      </w:r>
      <w:r w:rsidR="005B77CB">
        <w:rPr>
          <w:rFonts w:asciiTheme="minorBidi" w:hAnsiTheme="minorBidi" w:cstheme="minorBidi"/>
          <w:color w:val="000000"/>
          <w:sz w:val="18"/>
          <w:szCs w:val="18"/>
        </w:rPr>
        <w:t xml:space="preserve"> </w:t>
      </w:r>
      <w:r w:rsidRPr="00B12DB4">
        <w:rPr>
          <w:rFonts w:asciiTheme="minorBidi" w:hAnsiTheme="minorBidi" w:cstheme="minorBidi"/>
          <w:color w:val="000000"/>
          <w:sz w:val="18"/>
          <w:szCs w:val="18"/>
        </w:rPr>
        <w:t xml:space="preserve">En français, il s'agit de : présenter </w:t>
      </w:r>
      <w:r w:rsidR="005B77CB">
        <w:rPr>
          <w:rFonts w:asciiTheme="minorBidi" w:hAnsiTheme="minorBidi" w:cstheme="minorBidi"/>
          <w:color w:val="000000"/>
          <w:sz w:val="18"/>
          <w:szCs w:val="18"/>
        </w:rPr>
        <w:t xml:space="preserve">une lecture d'œuvre intégrale </w:t>
      </w:r>
      <w:r w:rsidRPr="00B12DB4">
        <w:rPr>
          <w:rFonts w:asciiTheme="minorBidi" w:hAnsiTheme="minorBidi" w:cstheme="minorBidi"/>
          <w:color w:val="000000"/>
          <w:sz w:val="18"/>
          <w:szCs w:val="18"/>
        </w:rPr>
        <w:t>ou un groupement de textes étudiés pendant l'année</w:t>
      </w:r>
      <w:r w:rsidR="005B77CB">
        <w:rPr>
          <w:rFonts w:asciiTheme="minorBidi" w:hAnsiTheme="minorBidi" w:cstheme="minorBidi"/>
          <w:color w:val="000000"/>
          <w:sz w:val="18"/>
          <w:szCs w:val="18"/>
        </w:rPr>
        <w:t xml:space="preserve">. </w:t>
      </w:r>
      <w:r w:rsidRPr="00B12DB4">
        <w:rPr>
          <w:rFonts w:asciiTheme="minorBidi" w:hAnsiTheme="minorBidi" w:cstheme="minorBidi"/>
          <w:color w:val="000000"/>
          <w:sz w:val="18"/>
          <w:szCs w:val="18"/>
        </w:rPr>
        <w:t>En histoire-géographie : un commentaire d'un document fourni (carte, photo, texte court, graphique) ou une question assez large portant sur un sujet d'étude du programme</w:t>
      </w:r>
    </w:p>
    <w:p w:rsidR="00B12DB4" w:rsidRPr="00B12DB4" w:rsidRDefault="00B12DB4"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18"/>
          <w:szCs w:val="18"/>
        </w:rPr>
      </w:pPr>
      <w:r w:rsidRPr="00B12DB4">
        <w:rPr>
          <w:rStyle w:val="Accentuation"/>
          <w:rFonts w:asciiTheme="minorBidi" w:hAnsiTheme="minorBidi" w:cstheme="minorBidi"/>
          <w:color w:val="000000"/>
          <w:sz w:val="18"/>
          <w:szCs w:val="18"/>
        </w:rPr>
        <w:t>Le candidat n'a aucun document à apporter</w:t>
      </w:r>
      <w:r w:rsidRPr="00B12DB4">
        <w:rPr>
          <w:rFonts w:asciiTheme="minorBidi" w:hAnsiTheme="minorBidi" w:cstheme="minorBidi"/>
          <w:color w:val="000000"/>
          <w:sz w:val="18"/>
          <w:szCs w:val="18"/>
        </w:rPr>
        <w:t>. L'épreuve orale de français ou histoire ou géographie dure 30 minutes, 15 minutes de préparation et 15 minutes d'entretien (10 minutes maximum de présentation par le candidat, 5 minutes d'interrogation par le professeur).</w:t>
      </w:r>
      <w:r w:rsidR="005B77CB">
        <w:rPr>
          <w:rFonts w:asciiTheme="minorBidi" w:hAnsiTheme="minorBidi" w:cstheme="minorBidi"/>
          <w:color w:val="000000"/>
          <w:sz w:val="18"/>
          <w:szCs w:val="18"/>
        </w:rPr>
        <w:t xml:space="preserve"> </w:t>
      </w:r>
      <w:r w:rsidRPr="00B12DB4">
        <w:rPr>
          <w:rFonts w:asciiTheme="minorBidi" w:hAnsiTheme="minorBidi" w:cstheme="minorBidi"/>
          <w:color w:val="000000"/>
          <w:sz w:val="18"/>
          <w:szCs w:val="18"/>
        </w:rPr>
        <w:t>L'épreuve est notée sur 20 (la partie français ou histoire ou géographie sur 10 et la partie mathématiques/sciences physiques sur 10).</w:t>
      </w:r>
      <w:r w:rsidR="005B77CB">
        <w:rPr>
          <w:rFonts w:asciiTheme="minorBidi" w:hAnsiTheme="minorBidi" w:cstheme="minorBidi"/>
          <w:color w:val="000000"/>
          <w:sz w:val="18"/>
          <w:szCs w:val="18"/>
        </w:rPr>
        <w:t xml:space="preserve"> </w:t>
      </w:r>
      <w:r w:rsidRPr="00B12DB4">
        <w:rPr>
          <w:rFonts w:asciiTheme="minorBidi" w:hAnsiTheme="minorBidi" w:cstheme="minorBidi"/>
          <w:color w:val="000000"/>
          <w:sz w:val="18"/>
          <w:szCs w:val="18"/>
        </w:rPr>
        <w:t>Règlement de l'épreuve de l'oral de contrôle</w:t>
      </w:r>
      <w:r w:rsidR="005B77CB">
        <w:rPr>
          <w:rFonts w:asciiTheme="minorBidi" w:hAnsiTheme="minorBidi" w:cstheme="minorBidi"/>
          <w:color w:val="000000"/>
          <w:sz w:val="18"/>
          <w:szCs w:val="18"/>
        </w:rPr>
        <w:t xml:space="preserve"> </w:t>
      </w:r>
      <w:hyperlink r:id="rId5" w:tgtFrame="_blank" w:tooltip="http://www.education.gouv.fr/cid51445/mene1009154n.html" w:history="1">
        <w:r w:rsidRPr="00B12DB4">
          <w:rPr>
            <w:rStyle w:val="Lienhypertexte"/>
            <w:rFonts w:asciiTheme="minorBidi" w:hAnsiTheme="minorBidi" w:cstheme="minorBidi"/>
            <w:color w:val="00B0E0"/>
            <w:sz w:val="18"/>
            <w:szCs w:val="18"/>
          </w:rPr>
          <w:t>http://www.education.gouv.fr/cid51445/mene1009154n.html</w:t>
        </w:r>
      </w:hyperlink>
    </w:p>
    <w:p w:rsidR="00B12DB4" w:rsidRPr="001D1034" w:rsidRDefault="00B12DB4" w:rsidP="00F46ABD">
      <w:pPr>
        <w:pStyle w:val="NormalWeb"/>
        <w:shd w:val="clear" w:color="auto" w:fill="FFFFFF"/>
        <w:spacing w:before="0" w:beforeAutospacing="0" w:after="0" w:afterAutospacing="0" w:line="294" w:lineRule="atLeast"/>
        <w:ind w:right="-568"/>
        <w:jc w:val="both"/>
        <w:rPr>
          <w:rFonts w:asciiTheme="minorBidi" w:hAnsiTheme="minorBidi" w:cstheme="minorBidi"/>
          <w:color w:val="000000"/>
          <w:sz w:val="16"/>
          <w:szCs w:val="16"/>
        </w:rPr>
      </w:pPr>
      <w:r w:rsidRPr="001D1034">
        <w:rPr>
          <w:rFonts w:asciiTheme="minorBidi" w:hAnsiTheme="minorBidi" w:cstheme="minorBidi"/>
          <w:color w:val="000000"/>
          <w:sz w:val="16"/>
          <w:szCs w:val="16"/>
        </w:rPr>
        <w:t> </w:t>
      </w:r>
    </w:p>
    <w:p w:rsidR="00B12DB4" w:rsidRPr="00F903B5" w:rsidRDefault="00B12DB4" w:rsidP="00F46ABD">
      <w:pPr>
        <w:ind w:right="-568"/>
        <w:rPr>
          <w:rFonts w:asciiTheme="minorBidi" w:hAnsiTheme="minorBidi"/>
          <w:b/>
          <w:bCs/>
          <w:color w:val="002060"/>
          <w:sz w:val="24"/>
          <w:szCs w:val="24"/>
        </w:rPr>
      </w:pPr>
      <w:r w:rsidRPr="00F903B5">
        <w:rPr>
          <w:rFonts w:asciiTheme="minorBidi" w:hAnsiTheme="minorBidi"/>
          <w:b/>
          <w:bCs/>
          <w:color w:val="002060"/>
          <w:sz w:val="24"/>
          <w:szCs w:val="24"/>
        </w:rPr>
        <w:t xml:space="preserve">Thèmes,  objet d'études, œuvres intégrales </w:t>
      </w:r>
    </w:p>
    <w:p w:rsidR="00EA7017" w:rsidRPr="00F903B5" w:rsidRDefault="00F903B5" w:rsidP="00E74EF7">
      <w:pPr>
        <w:ind w:right="-568"/>
        <w:rPr>
          <w:rStyle w:val="lev"/>
          <w:rFonts w:asciiTheme="minorBidi" w:hAnsiTheme="minorBidi"/>
          <w:color w:val="000080"/>
          <w:sz w:val="24"/>
          <w:szCs w:val="24"/>
        </w:rPr>
      </w:pPr>
      <w:proofErr w:type="gramStart"/>
      <w:r w:rsidRPr="00F903B5">
        <w:rPr>
          <w:rFonts w:asciiTheme="minorBidi" w:hAnsiTheme="minorBidi"/>
          <w:b/>
          <w:bCs/>
          <w:color w:val="002060"/>
          <w:sz w:val="24"/>
          <w:szCs w:val="24"/>
        </w:rPr>
        <w:t>abordé</w:t>
      </w:r>
      <w:r w:rsidR="00B12DB4" w:rsidRPr="00F903B5">
        <w:rPr>
          <w:rFonts w:asciiTheme="minorBidi" w:hAnsiTheme="minorBidi"/>
          <w:b/>
          <w:bCs/>
          <w:color w:val="002060"/>
          <w:sz w:val="24"/>
          <w:szCs w:val="24"/>
        </w:rPr>
        <w:t>s</w:t>
      </w:r>
      <w:proofErr w:type="gramEnd"/>
      <w:r w:rsidR="00B12DB4" w:rsidRPr="00F903B5">
        <w:rPr>
          <w:rFonts w:asciiTheme="minorBidi" w:hAnsiTheme="minorBidi"/>
          <w:b/>
          <w:bCs/>
          <w:color w:val="002060"/>
          <w:sz w:val="24"/>
          <w:szCs w:val="24"/>
        </w:rPr>
        <w:t xml:space="preserve"> pendant</w:t>
      </w:r>
      <w:r w:rsidRPr="00F903B5">
        <w:rPr>
          <w:rFonts w:asciiTheme="minorBidi" w:hAnsiTheme="minorBidi"/>
          <w:b/>
          <w:bCs/>
          <w:color w:val="002060"/>
          <w:sz w:val="24"/>
          <w:szCs w:val="24"/>
        </w:rPr>
        <w:t xml:space="preserve"> l'année (hors</w:t>
      </w:r>
      <w:r w:rsidR="00B12DB4" w:rsidRPr="00F903B5">
        <w:rPr>
          <w:rFonts w:asciiTheme="minorBidi" w:hAnsiTheme="minorBidi"/>
          <w:b/>
          <w:bCs/>
          <w:color w:val="002060"/>
          <w:sz w:val="24"/>
          <w:szCs w:val="24"/>
        </w:rPr>
        <w:t xml:space="preserve"> confinement</w:t>
      </w:r>
      <w:r w:rsidRPr="00F903B5">
        <w:rPr>
          <w:rFonts w:asciiTheme="minorBidi" w:hAnsiTheme="minorBidi"/>
          <w:b/>
          <w:bCs/>
          <w:color w:val="002060"/>
          <w:sz w:val="24"/>
          <w:szCs w:val="24"/>
        </w:rPr>
        <w:t>)</w:t>
      </w:r>
      <w:r w:rsidR="00E74EF7" w:rsidRPr="00F903B5">
        <w:rPr>
          <w:rFonts w:asciiTheme="minorBidi" w:hAnsiTheme="minorBidi"/>
          <w:b/>
          <w:bCs/>
          <w:color w:val="002060"/>
          <w:sz w:val="24"/>
          <w:szCs w:val="24"/>
        </w:rPr>
        <w:t xml:space="preserve"> </w:t>
      </w:r>
      <w:r w:rsidR="00EA7017" w:rsidRPr="00F903B5">
        <w:rPr>
          <w:rStyle w:val="lev"/>
          <w:rFonts w:asciiTheme="minorBidi" w:hAnsiTheme="minorBidi"/>
          <w:color w:val="000080"/>
          <w:sz w:val="24"/>
          <w:szCs w:val="24"/>
        </w:rPr>
        <w:t>en classe de TGA2</w:t>
      </w:r>
    </w:p>
    <w:p w:rsidR="00E74EF7" w:rsidRPr="00B12DB4" w:rsidRDefault="00E74EF7" w:rsidP="00E74EF7">
      <w:pPr>
        <w:pStyle w:val="NormalWeb"/>
        <w:shd w:val="clear" w:color="auto" w:fill="FFFFFF"/>
        <w:spacing w:before="0" w:beforeAutospacing="0" w:after="0" w:afterAutospacing="0" w:line="294" w:lineRule="atLeast"/>
        <w:ind w:right="-568"/>
        <w:jc w:val="both"/>
        <w:rPr>
          <w:rFonts w:asciiTheme="minorBidi" w:hAnsiTheme="minorBidi" w:cstheme="minorBidi"/>
          <w:b/>
          <w:bCs/>
          <w:color w:val="002060"/>
        </w:rPr>
      </w:pPr>
      <w:r w:rsidRPr="00B12DB4">
        <w:rPr>
          <w:rFonts w:asciiTheme="minorBidi" w:hAnsiTheme="minorBidi" w:cstheme="minorBidi"/>
          <w:b/>
          <w:bCs/>
          <w:color w:val="002060"/>
        </w:rPr>
        <w:t>Français</w:t>
      </w:r>
    </w:p>
    <w:p w:rsidR="00E74EF7" w:rsidRPr="00E74EF7" w:rsidRDefault="00E74EF7" w:rsidP="00E74EF7">
      <w:pPr>
        <w:autoSpaceDE w:val="0"/>
        <w:autoSpaceDN w:val="0"/>
        <w:adjustRightInd w:val="0"/>
        <w:jc w:val="left"/>
        <w:rPr>
          <w:rFonts w:ascii="CIDFont+F1" w:hAnsi="CIDFont+F1" w:cs="CIDFont+F1"/>
          <w:sz w:val="24"/>
          <w:szCs w:val="24"/>
          <w:lang w:bidi="he-IL"/>
        </w:rPr>
      </w:pPr>
      <w:r w:rsidRPr="00E74EF7">
        <w:rPr>
          <w:rFonts w:ascii="CIDFont+F1" w:hAnsi="CIDFont+F1" w:cs="CIDFont+F1"/>
          <w:lang w:bidi="he-IL"/>
        </w:rPr>
        <w:t xml:space="preserve">L’examinateur remet au candidat l’un ou l’autre de ces </w:t>
      </w:r>
      <w:r w:rsidRPr="00E74EF7">
        <w:rPr>
          <w:rFonts w:ascii="CIDFont+F1" w:hAnsi="CIDFont+F1" w:cs="CIDFont+F1"/>
          <w:sz w:val="24"/>
          <w:szCs w:val="24"/>
          <w:lang w:bidi="he-IL"/>
        </w:rPr>
        <w:t>libellés :</w:t>
      </w:r>
    </w:p>
    <w:p w:rsidR="00E74EF7" w:rsidRPr="00E74EF7" w:rsidRDefault="00E74EF7" w:rsidP="00E74EF7">
      <w:pPr>
        <w:autoSpaceDE w:val="0"/>
        <w:autoSpaceDN w:val="0"/>
        <w:adjustRightInd w:val="0"/>
        <w:jc w:val="both"/>
        <w:rPr>
          <w:rFonts w:asciiTheme="minorBidi" w:hAnsiTheme="minorBidi"/>
          <w:i/>
          <w:iCs/>
          <w:sz w:val="20"/>
          <w:szCs w:val="20"/>
          <w:lang w:bidi="he-IL"/>
        </w:rPr>
      </w:pPr>
      <w:r w:rsidRPr="00E74EF7">
        <w:rPr>
          <w:rFonts w:asciiTheme="minorBidi" w:hAnsiTheme="minorBidi"/>
          <w:i/>
          <w:iCs/>
          <w:sz w:val="20"/>
          <w:szCs w:val="20"/>
          <w:lang w:bidi="he-IL"/>
        </w:rPr>
        <w:t>« Après avoir présenté avec précision une œuvre (titre(s) d’œuvre(s), auteur(s), époque(s) de publication, propos de l’œuvre), vous expliquerez ce qui vous a intéressé dans cette étude dont vous présenterez les principales lignes de force. »</w:t>
      </w:r>
    </w:p>
    <w:p w:rsidR="00E74EF7" w:rsidRPr="00E74EF7" w:rsidRDefault="00E74EF7" w:rsidP="00E74EF7">
      <w:pPr>
        <w:autoSpaceDE w:val="0"/>
        <w:autoSpaceDN w:val="0"/>
        <w:adjustRightInd w:val="0"/>
        <w:jc w:val="both"/>
        <w:rPr>
          <w:rFonts w:asciiTheme="minorBidi" w:hAnsiTheme="minorBidi"/>
          <w:b/>
          <w:bCs/>
          <w:i/>
          <w:iCs/>
          <w:color w:val="002060"/>
          <w:sz w:val="20"/>
          <w:szCs w:val="20"/>
        </w:rPr>
      </w:pPr>
      <w:r w:rsidRPr="00E74EF7">
        <w:rPr>
          <w:rFonts w:asciiTheme="minorBidi" w:hAnsiTheme="minorBidi"/>
          <w:i/>
          <w:iCs/>
          <w:sz w:val="20"/>
          <w:szCs w:val="20"/>
          <w:lang w:bidi="he-IL"/>
        </w:rPr>
        <w:t>« Après avoir présenté avec précision un groupement de textes (titre(s) d’</w:t>
      </w:r>
      <w:r w:rsidR="00F903B5" w:rsidRPr="00E74EF7">
        <w:rPr>
          <w:rFonts w:asciiTheme="minorBidi" w:hAnsiTheme="minorBidi"/>
          <w:i/>
          <w:iCs/>
          <w:sz w:val="20"/>
          <w:szCs w:val="20"/>
          <w:lang w:bidi="he-IL"/>
        </w:rPr>
        <w:t>œuvre</w:t>
      </w:r>
      <w:r w:rsidRPr="00E74EF7">
        <w:rPr>
          <w:rFonts w:asciiTheme="minorBidi" w:hAnsiTheme="minorBidi"/>
          <w:i/>
          <w:iCs/>
          <w:sz w:val="20"/>
          <w:szCs w:val="20"/>
          <w:lang w:bidi="he-IL"/>
        </w:rPr>
        <w:t>(s), auteur(s), époque(s) de publication, propos des textes), vous expliquerez ce qui vous a intéressé dans cette étude dont vous présenterez les principales lignes de force. »</w:t>
      </w:r>
    </w:p>
    <w:p w:rsidR="00E74EF7" w:rsidRPr="001D1034" w:rsidRDefault="00E74EF7" w:rsidP="00F46ABD">
      <w:pPr>
        <w:pStyle w:val="NormalWeb"/>
        <w:shd w:val="clear" w:color="auto" w:fill="FFFFFF"/>
        <w:spacing w:before="0" w:beforeAutospacing="0" w:after="0" w:afterAutospacing="0" w:line="294" w:lineRule="atLeast"/>
        <w:ind w:right="-568"/>
        <w:jc w:val="both"/>
        <w:rPr>
          <w:rFonts w:asciiTheme="minorBidi" w:hAnsiTheme="minorBidi" w:cstheme="minorBidi"/>
          <w:b/>
          <w:bCs/>
          <w:color w:val="002060"/>
          <w:sz w:val="16"/>
          <w:szCs w:val="16"/>
        </w:rPr>
      </w:pPr>
    </w:p>
    <w:p w:rsidR="00A928A4" w:rsidRPr="00A928A4" w:rsidRDefault="00A928A4" w:rsidP="00A928A4">
      <w:pPr>
        <w:pStyle w:val="NormalWeb"/>
        <w:shd w:val="clear" w:color="auto" w:fill="FFFFFF"/>
        <w:spacing w:before="0" w:beforeAutospacing="0" w:after="0" w:afterAutospacing="0" w:line="294" w:lineRule="atLeast"/>
        <w:ind w:right="-568"/>
        <w:jc w:val="both"/>
        <w:rPr>
          <w:rFonts w:asciiTheme="minorBidi" w:hAnsiTheme="minorBidi" w:cstheme="minorBidi"/>
          <w:b/>
          <w:bCs/>
          <w:color w:val="000000"/>
          <w:sz w:val="22"/>
          <w:szCs w:val="22"/>
        </w:rPr>
      </w:pPr>
      <w:r w:rsidRPr="00A928A4">
        <w:rPr>
          <w:rFonts w:asciiTheme="minorBidi" w:hAnsiTheme="minorBidi" w:cstheme="minorBidi"/>
          <w:b/>
          <w:bCs/>
          <w:color w:val="000000"/>
          <w:sz w:val="22"/>
          <w:szCs w:val="22"/>
        </w:rPr>
        <w:t>OE1 - Identité et diversité - Groupement de textes étudiés</w:t>
      </w:r>
    </w:p>
    <w:p w:rsidR="00A928A4" w:rsidRPr="00A928A4" w:rsidRDefault="00A928A4" w:rsidP="00A928A4">
      <w:pPr>
        <w:pStyle w:val="NormalWeb"/>
        <w:shd w:val="clear" w:color="auto" w:fill="FFFFFF"/>
        <w:spacing w:before="0" w:beforeAutospacing="0" w:after="0" w:afterAutospacing="0" w:line="294" w:lineRule="atLeast"/>
        <w:ind w:right="-568"/>
        <w:jc w:val="both"/>
        <w:rPr>
          <w:rFonts w:asciiTheme="minorBidi" w:hAnsiTheme="minorBidi" w:cstheme="minorBidi"/>
          <w:color w:val="000000"/>
          <w:sz w:val="22"/>
          <w:szCs w:val="22"/>
        </w:rPr>
      </w:pPr>
      <w:r w:rsidRPr="00A928A4">
        <w:rPr>
          <w:rFonts w:asciiTheme="minorBidi" w:hAnsiTheme="minorBidi" w:cstheme="minorBidi"/>
          <w:color w:val="000000"/>
          <w:sz w:val="22"/>
          <w:szCs w:val="22"/>
          <w:shd w:val="clear" w:color="auto" w:fill="FFFFFF"/>
        </w:rPr>
        <w:t>1. Aimé Césaire, </w:t>
      </w:r>
      <w:r w:rsidRPr="00A928A4">
        <w:rPr>
          <w:rStyle w:val="Accentuation"/>
          <w:rFonts w:asciiTheme="minorBidi" w:hAnsiTheme="minorBidi" w:cstheme="minorBidi"/>
          <w:color w:val="000000"/>
          <w:sz w:val="22"/>
          <w:szCs w:val="22"/>
          <w:shd w:val="clear" w:color="auto" w:fill="FFFFFF"/>
        </w:rPr>
        <w:t>Discours sur le colonialisme</w:t>
      </w:r>
      <w:r w:rsidRPr="00A928A4">
        <w:rPr>
          <w:rFonts w:asciiTheme="minorBidi" w:hAnsiTheme="minorBidi" w:cstheme="minorBidi"/>
          <w:color w:val="000000"/>
          <w:sz w:val="22"/>
          <w:szCs w:val="22"/>
          <w:shd w:val="clear" w:color="auto" w:fill="FFFFFF"/>
        </w:rPr>
        <w:t>, 1950, Présence africaine, 1970, coll. Poche, p.11.</w:t>
      </w:r>
    </w:p>
    <w:p w:rsidR="00A928A4" w:rsidRPr="00A928A4" w:rsidRDefault="00A928A4" w:rsidP="00A928A4">
      <w:pPr>
        <w:pStyle w:val="NormalWeb"/>
        <w:shd w:val="clear" w:color="auto" w:fill="FFFFFF"/>
        <w:spacing w:before="0" w:beforeAutospacing="0" w:after="0" w:afterAutospacing="0" w:line="294" w:lineRule="atLeast"/>
        <w:ind w:right="-568"/>
        <w:jc w:val="both"/>
        <w:rPr>
          <w:rFonts w:asciiTheme="minorBidi" w:hAnsiTheme="minorBidi" w:cstheme="minorBidi"/>
          <w:color w:val="000000"/>
          <w:sz w:val="22"/>
          <w:szCs w:val="22"/>
        </w:rPr>
      </w:pPr>
      <w:r w:rsidRPr="00A928A4">
        <w:rPr>
          <w:rFonts w:asciiTheme="minorBidi" w:hAnsiTheme="minorBidi" w:cstheme="minorBidi"/>
          <w:color w:val="000000"/>
          <w:sz w:val="22"/>
          <w:szCs w:val="22"/>
          <w:shd w:val="clear" w:color="auto" w:fill="FFFFFF"/>
        </w:rPr>
        <w:t>2. Martin Luther King Jr, </w:t>
      </w:r>
      <w:r w:rsidRPr="00A928A4">
        <w:rPr>
          <w:rStyle w:val="Accentuation"/>
          <w:rFonts w:asciiTheme="minorBidi" w:hAnsiTheme="minorBidi" w:cstheme="minorBidi"/>
          <w:color w:val="000000"/>
          <w:sz w:val="22"/>
          <w:szCs w:val="22"/>
          <w:shd w:val="clear" w:color="auto" w:fill="FFFFFF"/>
        </w:rPr>
        <w:t>“Je fais un rêve ”</w:t>
      </w:r>
      <w:r w:rsidRPr="00A928A4">
        <w:rPr>
          <w:rFonts w:asciiTheme="minorBidi" w:hAnsiTheme="minorBidi" w:cstheme="minorBidi"/>
          <w:color w:val="000000"/>
          <w:sz w:val="22"/>
          <w:szCs w:val="22"/>
          <w:shd w:val="clear" w:color="auto" w:fill="FFFFFF"/>
        </w:rPr>
        <w:t> Les grands textes du pasteur (1987), Bayard.</w:t>
      </w:r>
    </w:p>
    <w:p w:rsidR="00A928A4" w:rsidRPr="00A928A4" w:rsidRDefault="00A928A4" w:rsidP="00A928A4">
      <w:pPr>
        <w:pStyle w:val="NormalWeb"/>
        <w:shd w:val="clear" w:color="auto" w:fill="FFFFFF"/>
        <w:spacing w:before="0" w:beforeAutospacing="0" w:after="0" w:afterAutospacing="0" w:line="294" w:lineRule="atLeast"/>
        <w:ind w:right="-568"/>
        <w:jc w:val="both"/>
        <w:rPr>
          <w:rFonts w:asciiTheme="minorBidi" w:hAnsiTheme="minorBidi" w:cstheme="minorBidi"/>
          <w:b/>
          <w:bCs/>
          <w:color w:val="000000"/>
          <w:sz w:val="22"/>
          <w:szCs w:val="22"/>
        </w:rPr>
      </w:pPr>
      <w:r w:rsidRPr="00A928A4">
        <w:rPr>
          <w:rFonts w:asciiTheme="minorBidi" w:hAnsiTheme="minorBidi" w:cstheme="minorBidi"/>
          <w:b/>
          <w:bCs/>
          <w:color w:val="000000"/>
          <w:sz w:val="22"/>
          <w:szCs w:val="22"/>
        </w:rPr>
        <w:t>OE2 - La parole en spectacle - Groupement de textes étudiés</w:t>
      </w:r>
    </w:p>
    <w:p w:rsidR="00E74EF7" w:rsidRPr="007019AE" w:rsidRDefault="00E74EF7" w:rsidP="00E74EF7">
      <w:pPr>
        <w:pStyle w:val="NormalWeb"/>
        <w:shd w:val="clear" w:color="auto" w:fill="FFFFFF"/>
        <w:spacing w:before="0" w:beforeAutospacing="0" w:after="0" w:afterAutospacing="0" w:line="294" w:lineRule="atLeast"/>
        <w:ind w:right="-568"/>
        <w:jc w:val="both"/>
        <w:rPr>
          <w:rFonts w:asciiTheme="minorBidi" w:hAnsiTheme="minorBidi" w:cstheme="minorBidi"/>
          <w:color w:val="000000"/>
          <w:sz w:val="22"/>
          <w:szCs w:val="22"/>
          <w:shd w:val="clear" w:color="auto" w:fill="FFFFFF"/>
        </w:rPr>
      </w:pPr>
      <w:r w:rsidRPr="007019AE">
        <w:rPr>
          <w:rFonts w:asciiTheme="minorBidi" w:hAnsiTheme="minorBidi" w:cstheme="minorBidi"/>
          <w:color w:val="000000"/>
          <w:sz w:val="22"/>
          <w:szCs w:val="22"/>
          <w:shd w:val="clear" w:color="auto" w:fill="FFFFFF"/>
        </w:rPr>
        <w:t xml:space="preserve">1. </w:t>
      </w:r>
      <w:proofErr w:type="spellStart"/>
      <w:r w:rsidRPr="007019AE">
        <w:rPr>
          <w:rFonts w:asciiTheme="minorBidi" w:hAnsiTheme="minorBidi" w:cstheme="minorBidi"/>
          <w:color w:val="000000"/>
          <w:sz w:val="22"/>
          <w:szCs w:val="22"/>
          <w:shd w:val="clear" w:color="auto" w:fill="FFFFFF"/>
        </w:rPr>
        <w:t>Kressmann</w:t>
      </w:r>
      <w:proofErr w:type="spellEnd"/>
      <w:r w:rsidRPr="007019AE">
        <w:rPr>
          <w:rFonts w:asciiTheme="minorBidi" w:hAnsiTheme="minorBidi" w:cstheme="minorBidi"/>
          <w:color w:val="000000"/>
          <w:sz w:val="22"/>
          <w:szCs w:val="22"/>
          <w:shd w:val="clear" w:color="auto" w:fill="FFFFFF"/>
        </w:rPr>
        <w:t xml:space="preserve"> Taylor, </w:t>
      </w:r>
      <w:r w:rsidRPr="007019AE">
        <w:rPr>
          <w:rStyle w:val="Accentuation"/>
          <w:rFonts w:asciiTheme="minorBidi" w:hAnsiTheme="minorBidi" w:cstheme="minorBidi"/>
          <w:color w:val="000000"/>
          <w:sz w:val="22"/>
          <w:szCs w:val="22"/>
          <w:shd w:val="clear" w:color="auto" w:fill="FFFFFF"/>
        </w:rPr>
        <w:t>Inconnu à cette adresse</w:t>
      </w:r>
      <w:r w:rsidRPr="007019AE">
        <w:rPr>
          <w:rFonts w:asciiTheme="minorBidi" w:hAnsiTheme="minorBidi" w:cstheme="minorBidi"/>
          <w:color w:val="000000"/>
          <w:sz w:val="22"/>
          <w:szCs w:val="22"/>
          <w:shd w:val="clear" w:color="auto" w:fill="FFFFFF"/>
        </w:rPr>
        <w:t>, 1938, Autrement, coll. “ Littératures ”, 2002. p. 23-24.</w:t>
      </w:r>
    </w:p>
    <w:p w:rsidR="00E74EF7" w:rsidRPr="007019AE" w:rsidRDefault="00E74EF7" w:rsidP="00E74EF7">
      <w:pPr>
        <w:pStyle w:val="NormalWeb"/>
        <w:shd w:val="clear" w:color="auto" w:fill="FFFFFF"/>
        <w:spacing w:before="0" w:beforeAutospacing="0" w:after="0" w:afterAutospacing="0" w:line="294" w:lineRule="atLeast"/>
        <w:ind w:right="-568"/>
        <w:jc w:val="both"/>
        <w:rPr>
          <w:rFonts w:asciiTheme="minorBidi" w:hAnsiTheme="minorBidi" w:cstheme="minorBidi"/>
          <w:color w:val="000000"/>
          <w:sz w:val="22"/>
          <w:szCs w:val="22"/>
          <w:shd w:val="clear" w:color="auto" w:fill="FFFFFF"/>
        </w:rPr>
      </w:pPr>
      <w:r>
        <w:rPr>
          <w:rFonts w:asciiTheme="minorBidi" w:hAnsiTheme="minorBidi" w:cstheme="minorBidi"/>
          <w:color w:val="000000"/>
          <w:sz w:val="22"/>
          <w:szCs w:val="22"/>
          <w:shd w:val="clear" w:color="auto" w:fill="FFFFFF"/>
        </w:rPr>
        <w:t>2</w:t>
      </w:r>
      <w:r w:rsidRPr="007019AE">
        <w:rPr>
          <w:rFonts w:asciiTheme="minorBidi" w:hAnsiTheme="minorBidi" w:cstheme="minorBidi"/>
          <w:color w:val="000000"/>
          <w:sz w:val="22"/>
          <w:szCs w:val="22"/>
          <w:shd w:val="clear" w:color="auto" w:fill="FFFFFF"/>
        </w:rPr>
        <w:t>. Primo Levi, </w:t>
      </w:r>
      <w:r w:rsidRPr="007019AE">
        <w:rPr>
          <w:rStyle w:val="Accentuation"/>
          <w:rFonts w:asciiTheme="minorBidi" w:hAnsiTheme="minorBidi" w:cstheme="minorBidi"/>
          <w:color w:val="000000"/>
          <w:sz w:val="22"/>
          <w:szCs w:val="22"/>
          <w:shd w:val="clear" w:color="auto" w:fill="FFFFFF"/>
        </w:rPr>
        <w:t>Si c'est un homme</w:t>
      </w:r>
      <w:r w:rsidRPr="007019AE">
        <w:rPr>
          <w:rFonts w:asciiTheme="minorBidi" w:hAnsiTheme="minorBidi" w:cstheme="minorBidi"/>
          <w:color w:val="000000"/>
          <w:sz w:val="22"/>
          <w:szCs w:val="22"/>
          <w:shd w:val="clear" w:color="auto" w:fill="FFFFFF"/>
        </w:rPr>
        <w:t xml:space="preserve">, </w:t>
      </w:r>
      <w:r>
        <w:rPr>
          <w:rFonts w:asciiTheme="minorBidi" w:hAnsiTheme="minorBidi" w:cstheme="minorBidi"/>
          <w:color w:val="000000"/>
          <w:sz w:val="22"/>
          <w:szCs w:val="22"/>
          <w:shd w:val="clear" w:color="auto" w:fill="FFFFFF"/>
        </w:rPr>
        <w:t>l'arrivée au camp,</w:t>
      </w:r>
      <w:r w:rsidRPr="005B77CB">
        <w:rPr>
          <w:rFonts w:asciiTheme="minorBidi" w:hAnsiTheme="minorBidi" w:cstheme="minorBidi"/>
          <w:color w:val="000000"/>
          <w:sz w:val="22"/>
          <w:szCs w:val="22"/>
          <w:shd w:val="clear" w:color="auto" w:fill="FFFFFF"/>
        </w:rPr>
        <w:t xml:space="preserve"> </w:t>
      </w:r>
      <w:r>
        <w:rPr>
          <w:rFonts w:asciiTheme="minorBidi" w:hAnsiTheme="minorBidi" w:cstheme="minorBidi"/>
          <w:color w:val="000000"/>
          <w:sz w:val="22"/>
          <w:szCs w:val="22"/>
          <w:shd w:val="clear" w:color="auto" w:fill="FFFFFF"/>
        </w:rPr>
        <w:t>R. Laffont, 1988.</w:t>
      </w:r>
    </w:p>
    <w:p w:rsidR="00A928A4" w:rsidRPr="00F46ABD" w:rsidRDefault="00A928A4" w:rsidP="00A928A4">
      <w:pPr>
        <w:pStyle w:val="NormalWeb"/>
        <w:shd w:val="clear" w:color="auto" w:fill="FFFFFF"/>
        <w:spacing w:before="0" w:beforeAutospacing="0" w:after="0" w:afterAutospacing="0" w:line="294" w:lineRule="atLeast"/>
        <w:rPr>
          <w:rFonts w:asciiTheme="minorBidi" w:hAnsiTheme="minorBidi" w:cstheme="minorBidi"/>
          <w:b/>
          <w:bCs/>
          <w:color w:val="000000"/>
          <w:sz w:val="22"/>
          <w:szCs w:val="22"/>
        </w:rPr>
      </w:pPr>
      <w:r w:rsidRPr="00F46ABD">
        <w:rPr>
          <w:rFonts w:asciiTheme="minorBidi" w:hAnsiTheme="minorBidi" w:cstheme="minorBidi"/>
          <w:b/>
          <w:bCs/>
          <w:color w:val="000000"/>
          <w:sz w:val="22"/>
          <w:szCs w:val="22"/>
        </w:rPr>
        <w:t>OE3 - Au XXe siècle, l'Homme et son rapport au monde à travers la littérature et les autres arts</w:t>
      </w:r>
    </w:p>
    <w:p w:rsidR="00A928A4" w:rsidRPr="00A928A4" w:rsidRDefault="00A928A4" w:rsidP="00A928A4">
      <w:pPr>
        <w:pStyle w:val="NormalWeb"/>
        <w:shd w:val="clear" w:color="auto" w:fill="FFFFFF"/>
        <w:spacing w:before="0" w:beforeAutospacing="0" w:after="0" w:afterAutospacing="0" w:line="294" w:lineRule="atLeast"/>
        <w:ind w:right="-568"/>
        <w:jc w:val="both"/>
        <w:rPr>
          <w:rFonts w:asciiTheme="minorBidi" w:hAnsiTheme="minorBidi" w:cstheme="minorBidi"/>
          <w:color w:val="000000"/>
          <w:sz w:val="22"/>
          <w:szCs w:val="22"/>
        </w:rPr>
      </w:pPr>
      <w:r w:rsidRPr="00A928A4">
        <w:rPr>
          <w:rFonts w:asciiTheme="minorBidi" w:hAnsiTheme="minorBidi" w:cstheme="minorBidi"/>
          <w:color w:val="000000"/>
          <w:sz w:val="22"/>
          <w:szCs w:val="22"/>
          <w:shd w:val="clear" w:color="auto" w:fill="FFFFFF"/>
        </w:rPr>
        <w:t>1.</w:t>
      </w:r>
      <w:r w:rsidRPr="00A928A4">
        <w:rPr>
          <w:rFonts w:asciiTheme="minorBidi" w:hAnsiTheme="minorBidi" w:cstheme="minorBidi"/>
          <w:color w:val="000000"/>
          <w:sz w:val="22"/>
          <w:szCs w:val="22"/>
        </w:rPr>
        <w:t xml:space="preserve"> Albert Camus, </w:t>
      </w:r>
      <w:r w:rsidRPr="00A928A4">
        <w:rPr>
          <w:rStyle w:val="Accentuation"/>
          <w:rFonts w:asciiTheme="minorBidi" w:hAnsiTheme="minorBidi" w:cstheme="minorBidi"/>
          <w:color w:val="000000"/>
          <w:sz w:val="22"/>
          <w:szCs w:val="22"/>
        </w:rPr>
        <w:t>éditorial du journal Combat</w:t>
      </w:r>
      <w:r w:rsidRPr="00A928A4">
        <w:rPr>
          <w:rFonts w:asciiTheme="minorBidi" w:hAnsiTheme="minorBidi" w:cstheme="minorBidi"/>
          <w:color w:val="000000"/>
          <w:sz w:val="22"/>
          <w:szCs w:val="22"/>
        </w:rPr>
        <w:t>, 8 août 1945, Éditions Gallimard</w:t>
      </w:r>
    </w:p>
    <w:p w:rsidR="00A928A4" w:rsidRPr="00A928A4" w:rsidRDefault="00A928A4" w:rsidP="00A928A4">
      <w:pPr>
        <w:pStyle w:val="NormalWeb"/>
        <w:shd w:val="clear" w:color="auto" w:fill="FFFFFF"/>
        <w:spacing w:before="0" w:beforeAutospacing="0" w:after="0" w:afterAutospacing="0" w:line="294" w:lineRule="atLeast"/>
        <w:ind w:right="-568"/>
        <w:jc w:val="both"/>
        <w:rPr>
          <w:rFonts w:asciiTheme="minorBidi" w:hAnsiTheme="minorBidi" w:cstheme="minorBidi"/>
          <w:color w:val="000000"/>
          <w:sz w:val="22"/>
          <w:szCs w:val="22"/>
        </w:rPr>
      </w:pPr>
      <w:r w:rsidRPr="00A928A4">
        <w:rPr>
          <w:rFonts w:asciiTheme="minorBidi" w:hAnsiTheme="minorBidi" w:cstheme="minorBidi"/>
          <w:color w:val="000000"/>
          <w:sz w:val="22"/>
          <w:szCs w:val="22"/>
          <w:shd w:val="clear" w:color="auto" w:fill="FFFFFF"/>
        </w:rPr>
        <w:t>2. Winston Churchill, discours à l'université de Fulton (Missouri),</w:t>
      </w:r>
      <w:r w:rsidRPr="00A928A4">
        <w:rPr>
          <w:rFonts w:asciiTheme="minorBidi" w:hAnsiTheme="minorBidi" w:cstheme="minorBidi"/>
          <w:i/>
          <w:iCs/>
          <w:color w:val="000000"/>
          <w:sz w:val="22"/>
          <w:szCs w:val="22"/>
          <w:shd w:val="clear" w:color="auto" w:fill="FFFFFF"/>
        </w:rPr>
        <w:t xml:space="preserve"> Le rideau de fer,</w:t>
      </w:r>
      <w:r w:rsidRPr="00A928A4">
        <w:rPr>
          <w:rFonts w:asciiTheme="minorBidi" w:hAnsiTheme="minorBidi" w:cstheme="minorBidi"/>
          <w:color w:val="000000"/>
          <w:sz w:val="22"/>
          <w:szCs w:val="22"/>
          <w:shd w:val="clear" w:color="auto" w:fill="FFFFFF"/>
        </w:rPr>
        <w:t xml:space="preserve"> 5 mars 1946.</w:t>
      </w:r>
    </w:p>
    <w:p w:rsidR="00A928A4" w:rsidRPr="00A928A4" w:rsidRDefault="00A928A4" w:rsidP="00A928A4">
      <w:pPr>
        <w:pStyle w:val="NormalWeb"/>
        <w:shd w:val="clear" w:color="auto" w:fill="FFFFFF"/>
        <w:spacing w:before="0" w:beforeAutospacing="0" w:after="0" w:afterAutospacing="0" w:line="294" w:lineRule="atLeast"/>
        <w:ind w:right="-568"/>
        <w:jc w:val="both"/>
        <w:rPr>
          <w:rFonts w:asciiTheme="minorBidi" w:hAnsiTheme="minorBidi" w:cstheme="minorBidi"/>
          <w:color w:val="000000"/>
          <w:sz w:val="22"/>
          <w:szCs w:val="22"/>
          <w:shd w:val="clear" w:color="auto" w:fill="FFFFFF"/>
        </w:rPr>
      </w:pPr>
      <w:r w:rsidRPr="00A928A4">
        <w:rPr>
          <w:rStyle w:val="Accentuation"/>
          <w:rFonts w:asciiTheme="minorBidi" w:hAnsiTheme="minorBidi" w:cstheme="minorBidi"/>
          <w:i w:val="0"/>
          <w:iCs w:val="0"/>
          <w:color w:val="000000"/>
          <w:sz w:val="22"/>
          <w:szCs w:val="22"/>
          <w:shd w:val="clear" w:color="auto" w:fill="FFFFFF"/>
        </w:rPr>
        <w:t>3.</w:t>
      </w:r>
      <w:r w:rsidRPr="00A928A4">
        <w:rPr>
          <w:rStyle w:val="Accentuation"/>
          <w:rFonts w:asciiTheme="minorBidi" w:hAnsiTheme="minorBidi" w:cstheme="minorBidi"/>
          <w:color w:val="000000"/>
          <w:sz w:val="22"/>
          <w:szCs w:val="22"/>
          <w:shd w:val="clear" w:color="auto" w:fill="FFFFFF"/>
        </w:rPr>
        <w:t xml:space="preserve"> </w:t>
      </w:r>
      <w:r w:rsidRPr="00A928A4">
        <w:rPr>
          <w:rFonts w:asciiTheme="minorBidi" w:hAnsiTheme="minorBidi" w:cstheme="minorBidi"/>
          <w:color w:val="000000"/>
          <w:sz w:val="22"/>
          <w:szCs w:val="22"/>
          <w:shd w:val="clear" w:color="auto" w:fill="FFFFFF"/>
        </w:rPr>
        <w:t xml:space="preserve">Boris Vian, </w:t>
      </w:r>
      <w:r w:rsidRPr="00A928A4">
        <w:rPr>
          <w:rStyle w:val="Accentuation"/>
          <w:rFonts w:asciiTheme="minorBidi" w:hAnsiTheme="minorBidi" w:cstheme="minorBidi"/>
          <w:color w:val="000000"/>
          <w:sz w:val="22"/>
          <w:szCs w:val="22"/>
          <w:shd w:val="clear" w:color="auto" w:fill="FFFFFF"/>
        </w:rPr>
        <w:t>Complainte du progrès</w:t>
      </w:r>
      <w:r w:rsidRPr="00A928A4">
        <w:rPr>
          <w:rFonts w:asciiTheme="minorBidi" w:hAnsiTheme="minorBidi" w:cstheme="minorBidi"/>
          <w:color w:val="000000"/>
          <w:sz w:val="22"/>
          <w:szCs w:val="22"/>
          <w:shd w:val="clear" w:color="auto" w:fill="FFFFFF"/>
        </w:rPr>
        <w:t>, 1955, T</w:t>
      </w:r>
      <w:r w:rsidRPr="00A928A4">
        <w:rPr>
          <w:rStyle w:val="Accentuation"/>
          <w:rFonts w:asciiTheme="minorBidi" w:hAnsiTheme="minorBidi" w:cstheme="minorBidi"/>
          <w:color w:val="000000"/>
          <w:sz w:val="22"/>
          <w:szCs w:val="22"/>
          <w:shd w:val="clear" w:color="auto" w:fill="FFFFFF"/>
        </w:rPr>
        <w:t>extes et Chansons</w:t>
      </w:r>
      <w:r w:rsidRPr="00A928A4">
        <w:rPr>
          <w:rFonts w:asciiTheme="minorBidi" w:hAnsiTheme="minorBidi" w:cstheme="minorBidi"/>
          <w:color w:val="000000"/>
          <w:sz w:val="22"/>
          <w:szCs w:val="22"/>
          <w:shd w:val="clear" w:color="auto" w:fill="FFFFFF"/>
        </w:rPr>
        <w:t> Editions Julliard, 1956.</w:t>
      </w:r>
    </w:p>
    <w:p w:rsidR="00A928A4" w:rsidRPr="001D1034" w:rsidRDefault="00A928A4" w:rsidP="00F46ABD">
      <w:pPr>
        <w:pStyle w:val="NormalWeb"/>
        <w:shd w:val="clear" w:color="auto" w:fill="FFFFFF"/>
        <w:spacing w:before="0" w:beforeAutospacing="0" w:after="0" w:afterAutospacing="0" w:line="294" w:lineRule="atLeast"/>
        <w:ind w:right="-568"/>
        <w:jc w:val="both"/>
        <w:rPr>
          <w:rFonts w:asciiTheme="minorBidi" w:hAnsiTheme="minorBidi" w:cstheme="minorBidi"/>
          <w:b/>
          <w:bCs/>
          <w:color w:val="000000"/>
          <w:sz w:val="16"/>
          <w:szCs w:val="16"/>
        </w:rPr>
      </w:pPr>
    </w:p>
    <w:p w:rsidR="00E74EF7" w:rsidRPr="00E74EF7" w:rsidRDefault="00E74EF7" w:rsidP="00E74EF7">
      <w:pPr>
        <w:pStyle w:val="NormalWeb"/>
        <w:shd w:val="clear" w:color="auto" w:fill="FFFFFF"/>
        <w:spacing w:before="0" w:beforeAutospacing="0" w:after="0" w:afterAutospacing="0" w:line="294" w:lineRule="atLeast"/>
        <w:ind w:right="-568"/>
        <w:rPr>
          <w:rFonts w:asciiTheme="minorBidi" w:hAnsiTheme="minorBidi" w:cstheme="minorBidi"/>
          <w:b/>
          <w:bCs/>
          <w:color w:val="002060"/>
          <w:sz w:val="22"/>
          <w:szCs w:val="22"/>
        </w:rPr>
      </w:pPr>
      <w:r>
        <w:rPr>
          <w:rFonts w:asciiTheme="minorBidi" w:hAnsiTheme="minorBidi" w:cstheme="minorBidi"/>
          <w:b/>
          <w:bCs/>
          <w:color w:val="002060"/>
          <w:sz w:val="22"/>
          <w:szCs w:val="22"/>
        </w:rPr>
        <w:t xml:space="preserve">Histoire ou </w:t>
      </w:r>
      <w:r w:rsidRPr="00E74EF7">
        <w:rPr>
          <w:rFonts w:asciiTheme="minorBidi" w:hAnsiTheme="minorBidi" w:cstheme="minorBidi"/>
          <w:b/>
          <w:bCs/>
          <w:color w:val="002060"/>
          <w:sz w:val="22"/>
          <w:szCs w:val="22"/>
        </w:rPr>
        <w:t>Géographie</w:t>
      </w:r>
    </w:p>
    <w:p w:rsidR="00E74EF7" w:rsidRPr="00E74EF7" w:rsidRDefault="00E74EF7" w:rsidP="00E74EF7">
      <w:pPr>
        <w:autoSpaceDE w:val="0"/>
        <w:autoSpaceDN w:val="0"/>
        <w:adjustRightInd w:val="0"/>
        <w:jc w:val="both"/>
        <w:rPr>
          <w:rFonts w:asciiTheme="minorBidi" w:hAnsiTheme="minorBidi"/>
          <w:lang w:bidi="he-IL"/>
        </w:rPr>
      </w:pPr>
      <w:r w:rsidRPr="00E74EF7">
        <w:rPr>
          <w:rFonts w:asciiTheme="minorBidi" w:hAnsiTheme="minorBidi"/>
          <w:lang w:bidi="he-IL"/>
        </w:rPr>
        <w:t xml:space="preserve">En histoire ou géographie, l’interrogation peut porter : </w:t>
      </w:r>
    </w:p>
    <w:p w:rsidR="00E74EF7" w:rsidRPr="00E74EF7" w:rsidRDefault="00E74EF7" w:rsidP="00E74EF7">
      <w:pPr>
        <w:autoSpaceDE w:val="0"/>
        <w:autoSpaceDN w:val="0"/>
        <w:adjustRightInd w:val="0"/>
        <w:jc w:val="both"/>
        <w:rPr>
          <w:rFonts w:asciiTheme="minorBidi" w:hAnsiTheme="minorBidi"/>
          <w:lang w:bidi="he-IL"/>
        </w:rPr>
      </w:pPr>
      <w:r w:rsidRPr="00E74EF7">
        <w:rPr>
          <w:rFonts w:asciiTheme="minorBidi" w:hAnsiTheme="minorBidi"/>
          <w:lang w:bidi="he-IL"/>
        </w:rPr>
        <w:t>- soit sur un document à commenter fourni par l’examinateur (texte court, image, graphique, carte thématique, etc.) en lien avec un des sujets d'étude du programme qui est explicitement précisé.</w:t>
      </w:r>
    </w:p>
    <w:p w:rsidR="00E74EF7" w:rsidRPr="00E74EF7" w:rsidRDefault="00E74EF7" w:rsidP="00E74EF7">
      <w:pPr>
        <w:autoSpaceDE w:val="0"/>
        <w:autoSpaceDN w:val="0"/>
        <w:adjustRightInd w:val="0"/>
        <w:jc w:val="both"/>
        <w:rPr>
          <w:rFonts w:asciiTheme="minorBidi" w:hAnsiTheme="minorBidi"/>
          <w:lang w:bidi="he-IL"/>
        </w:rPr>
      </w:pPr>
      <w:r w:rsidRPr="00E74EF7">
        <w:rPr>
          <w:rFonts w:asciiTheme="minorBidi" w:hAnsiTheme="minorBidi"/>
          <w:lang w:bidi="he-IL"/>
        </w:rPr>
        <w:t>- soit sur une question assez large portant sur un des sujets d'étude du programme.</w:t>
      </w:r>
    </w:p>
    <w:p w:rsidR="00E74EF7" w:rsidRPr="00E74EF7" w:rsidRDefault="00E74EF7" w:rsidP="00E74EF7">
      <w:pPr>
        <w:autoSpaceDE w:val="0"/>
        <w:autoSpaceDN w:val="0"/>
        <w:adjustRightInd w:val="0"/>
        <w:jc w:val="both"/>
        <w:rPr>
          <w:rFonts w:asciiTheme="minorBidi" w:hAnsiTheme="minorBidi"/>
          <w:lang w:bidi="he-IL"/>
        </w:rPr>
      </w:pPr>
      <w:r>
        <w:rPr>
          <w:rFonts w:asciiTheme="minorBidi" w:eastAsia="CIDFont+F8" w:hAnsiTheme="minorBidi"/>
          <w:lang w:bidi="he-IL"/>
        </w:rPr>
        <w:t xml:space="preserve">* </w:t>
      </w:r>
      <w:r w:rsidRPr="00E74EF7">
        <w:rPr>
          <w:rFonts w:asciiTheme="minorBidi" w:hAnsiTheme="minorBidi"/>
          <w:lang w:bidi="he-IL"/>
        </w:rPr>
        <w:t xml:space="preserve">Cette année, l’examinateur se base sur l’attestation qui lui a été présentée, pour permettre au candidat d’être évalué sur un sujet effectivement traité durant sa formation en </w:t>
      </w:r>
      <w:proofErr w:type="spellStart"/>
      <w:r w:rsidRPr="00E74EF7">
        <w:rPr>
          <w:rFonts w:asciiTheme="minorBidi" w:hAnsiTheme="minorBidi"/>
          <w:lang w:bidi="he-IL"/>
        </w:rPr>
        <w:t>présentiel</w:t>
      </w:r>
      <w:proofErr w:type="spellEnd"/>
      <w:r w:rsidRPr="00E74EF7">
        <w:rPr>
          <w:rFonts w:asciiTheme="minorBidi" w:hAnsiTheme="minorBidi"/>
          <w:lang w:bidi="he-IL"/>
        </w:rPr>
        <w:t>.</w:t>
      </w:r>
    </w:p>
    <w:p w:rsidR="00E74EF7" w:rsidRPr="00E74EF7" w:rsidRDefault="00E74EF7" w:rsidP="00E74EF7">
      <w:pPr>
        <w:autoSpaceDE w:val="0"/>
        <w:autoSpaceDN w:val="0"/>
        <w:adjustRightInd w:val="0"/>
        <w:jc w:val="both"/>
        <w:rPr>
          <w:rFonts w:asciiTheme="minorBidi" w:hAnsiTheme="minorBidi"/>
          <w:lang w:bidi="he-IL"/>
        </w:rPr>
      </w:pPr>
      <w:r w:rsidRPr="00E74EF7">
        <w:rPr>
          <w:rFonts w:asciiTheme="minorBidi" w:hAnsiTheme="minorBidi"/>
          <w:lang w:bidi="he-IL"/>
        </w:rPr>
        <w:t>L’examinateur remet au candidat l’un ou l’autre de ces libellés qui peuvent être ainsi rédigés :</w:t>
      </w:r>
    </w:p>
    <w:p w:rsidR="00E74EF7" w:rsidRPr="00E74EF7" w:rsidRDefault="00E74EF7" w:rsidP="00E74EF7">
      <w:pPr>
        <w:autoSpaceDE w:val="0"/>
        <w:autoSpaceDN w:val="0"/>
        <w:adjustRightInd w:val="0"/>
        <w:jc w:val="both"/>
        <w:rPr>
          <w:rFonts w:asciiTheme="minorBidi" w:hAnsiTheme="minorBidi"/>
          <w:i/>
          <w:iCs/>
          <w:sz w:val="20"/>
          <w:szCs w:val="20"/>
          <w:lang w:bidi="he-IL"/>
        </w:rPr>
      </w:pPr>
      <w:r w:rsidRPr="00E74EF7">
        <w:rPr>
          <w:rFonts w:asciiTheme="minorBidi" w:hAnsiTheme="minorBidi"/>
          <w:i/>
          <w:iCs/>
          <w:sz w:val="20"/>
          <w:szCs w:val="20"/>
          <w:lang w:bidi="he-IL"/>
        </w:rPr>
        <w:t>« Après avoir présenté le document, faites-en un commentaire organisé (lien avec le sujet d’étude,</w:t>
      </w:r>
      <w:r>
        <w:rPr>
          <w:rFonts w:asciiTheme="minorBidi" w:hAnsiTheme="minorBidi"/>
          <w:i/>
          <w:iCs/>
          <w:sz w:val="20"/>
          <w:szCs w:val="20"/>
          <w:lang w:bidi="he-IL"/>
        </w:rPr>
        <w:t xml:space="preserve"> </w:t>
      </w:r>
      <w:r w:rsidRPr="00E74EF7">
        <w:rPr>
          <w:rFonts w:asciiTheme="minorBidi" w:hAnsiTheme="minorBidi"/>
          <w:i/>
          <w:iCs/>
          <w:sz w:val="20"/>
          <w:szCs w:val="20"/>
          <w:lang w:bidi="he-IL"/>
        </w:rPr>
        <w:t>informations relevées, intérêt et limites du document). »</w:t>
      </w:r>
    </w:p>
    <w:p w:rsidR="00107869" w:rsidRPr="00E74EF7" w:rsidRDefault="00E74EF7" w:rsidP="00E74EF7">
      <w:pPr>
        <w:pStyle w:val="NormalWeb"/>
        <w:shd w:val="clear" w:color="auto" w:fill="FFFFFF"/>
        <w:spacing w:before="0" w:beforeAutospacing="0" w:after="0" w:afterAutospacing="0"/>
        <w:ind w:right="-568"/>
        <w:jc w:val="both"/>
        <w:rPr>
          <w:rFonts w:asciiTheme="minorBidi" w:hAnsiTheme="minorBidi" w:cstheme="minorBidi"/>
          <w:b/>
          <w:bCs/>
          <w:i/>
          <w:iCs/>
          <w:color w:val="000000"/>
          <w:sz w:val="20"/>
          <w:szCs w:val="20"/>
        </w:rPr>
      </w:pPr>
      <w:r w:rsidRPr="00E74EF7">
        <w:rPr>
          <w:rFonts w:asciiTheme="minorBidi" w:hAnsiTheme="minorBidi" w:cstheme="minorBidi"/>
          <w:i/>
          <w:iCs/>
          <w:sz w:val="20"/>
          <w:szCs w:val="20"/>
        </w:rPr>
        <w:t>« Dans le cadre du sujet d’étude xxx, vous répondrez à la question suivante : xxx. »</w:t>
      </w:r>
    </w:p>
    <w:p w:rsidR="001D1034" w:rsidRDefault="001D1034" w:rsidP="00F46ABD">
      <w:pPr>
        <w:pStyle w:val="NormalWeb"/>
        <w:shd w:val="clear" w:color="auto" w:fill="FFFFFF"/>
        <w:spacing w:before="0" w:beforeAutospacing="0" w:after="0" w:afterAutospacing="0" w:line="294" w:lineRule="atLeast"/>
        <w:ind w:right="-568"/>
        <w:rPr>
          <w:rFonts w:asciiTheme="minorBidi" w:hAnsiTheme="minorBidi" w:cstheme="minorBidi"/>
          <w:b/>
          <w:bCs/>
          <w:sz w:val="22"/>
          <w:szCs w:val="22"/>
        </w:rPr>
      </w:pPr>
    </w:p>
    <w:p w:rsidR="001833C5" w:rsidRPr="00E74EF7" w:rsidRDefault="001833C5" w:rsidP="00F46ABD">
      <w:pPr>
        <w:pStyle w:val="NormalWeb"/>
        <w:shd w:val="clear" w:color="auto" w:fill="FFFFFF"/>
        <w:spacing w:before="0" w:beforeAutospacing="0" w:after="0" w:afterAutospacing="0" w:line="294" w:lineRule="atLeast"/>
        <w:ind w:right="-568"/>
        <w:rPr>
          <w:rFonts w:asciiTheme="minorBidi" w:hAnsiTheme="minorBidi" w:cstheme="minorBidi"/>
          <w:b/>
          <w:bCs/>
          <w:sz w:val="22"/>
          <w:szCs w:val="22"/>
        </w:rPr>
      </w:pPr>
      <w:r w:rsidRPr="00E74EF7">
        <w:rPr>
          <w:rFonts w:asciiTheme="minorBidi" w:hAnsiTheme="minorBidi" w:cstheme="minorBidi"/>
          <w:b/>
          <w:bCs/>
          <w:sz w:val="22"/>
          <w:szCs w:val="22"/>
        </w:rPr>
        <w:t>HSE1 - Les États-Unis et le monde (1917-1989) </w:t>
      </w:r>
    </w:p>
    <w:p w:rsidR="00107869" w:rsidRPr="00E74EF7" w:rsidRDefault="00107869" w:rsidP="00F46ABD">
      <w:pPr>
        <w:pStyle w:val="NormalWeb"/>
        <w:shd w:val="clear" w:color="auto" w:fill="FFFFFF"/>
        <w:spacing w:before="0" w:beforeAutospacing="0" w:after="0" w:afterAutospacing="0" w:line="294" w:lineRule="atLeast"/>
        <w:ind w:right="-568"/>
        <w:jc w:val="both"/>
        <w:rPr>
          <w:rFonts w:asciiTheme="minorBidi" w:hAnsiTheme="minorBidi" w:cstheme="minorBidi"/>
          <w:sz w:val="22"/>
          <w:szCs w:val="22"/>
        </w:rPr>
      </w:pPr>
      <w:r w:rsidRPr="00E74EF7">
        <w:rPr>
          <w:rFonts w:asciiTheme="minorBidi" w:hAnsiTheme="minorBidi" w:cstheme="minorBidi"/>
          <w:sz w:val="22"/>
          <w:szCs w:val="22"/>
        </w:rPr>
        <w:t>Document 1</w:t>
      </w:r>
    </w:p>
    <w:p w:rsidR="001833C5" w:rsidRPr="00E74EF7" w:rsidRDefault="001833C5" w:rsidP="00F46ABD">
      <w:pPr>
        <w:pStyle w:val="NormalWeb"/>
        <w:shd w:val="clear" w:color="auto" w:fill="FFFFFF"/>
        <w:spacing w:before="0" w:beforeAutospacing="0" w:after="0" w:afterAutospacing="0" w:line="294" w:lineRule="atLeast"/>
        <w:ind w:right="-568"/>
        <w:jc w:val="both"/>
        <w:rPr>
          <w:rFonts w:asciiTheme="minorBidi" w:hAnsiTheme="minorBidi" w:cstheme="minorBidi"/>
          <w:b/>
          <w:bCs/>
          <w:sz w:val="22"/>
          <w:szCs w:val="22"/>
        </w:rPr>
      </w:pPr>
      <w:r w:rsidRPr="00E74EF7">
        <w:rPr>
          <w:rFonts w:asciiTheme="minorBidi" w:hAnsiTheme="minorBidi" w:cstheme="minorBidi"/>
          <w:b/>
          <w:bCs/>
          <w:sz w:val="22"/>
          <w:szCs w:val="22"/>
        </w:rPr>
        <w:t>HSE2 - L’idée d’Europe au XXe Siècle </w:t>
      </w:r>
    </w:p>
    <w:p w:rsidR="00107869" w:rsidRPr="00E74EF7" w:rsidRDefault="00107869" w:rsidP="00F46ABD">
      <w:pPr>
        <w:pStyle w:val="NormalWeb"/>
        <w:shd w:val="clear" w:color="auto" w:fill="FFFFFF"/>
        <w:spacing w:before="0" w:beforeAutospacing="0" w:after="0" w:afterAutospacing="0" w:line="294" w:lineRule="atLeast"/>
        <w:ind w:right="-568"/>
        <w:rPr>
          <w:rFonts w:asciiTheme="minorBidi" w:hAnsiTheme="minorBidi" w:cstheme="minorBidi"/>
          <w:sz w:val="22"/>
          <w:szCs w:val="22"/>
        </w:rPr>
      </w:pPr>
      <w:r w:rsidRPr="00E74EF7">
        <w:rPr>
          <w:rFonts w:asciiTheme="minorBidi" w:hAnsiTheme="minorBidi" w:cstheme="minorBidi"/>
          <w:sz w:val="22"/>
          <w:szCs w:val="22"/>
        </w:rPr>
        <w:t>Document 2</w:t>
      </w:r>
    </w:p>
    <w:p w:rsidR="001833C5" w:rsidRPr="00E74EF7" w:rsidRDefault="001833C5" w:rsidP="00F46ABD">
      <w:pPr>
        <w:pStyle w:val="NormalWeb"/>
        <w:shd w:val="clear" w:color="auto" w:fill="FFFFFF"/>
        <w:spacing w:before="0" w:beforeAutospacing="0" w:after="0" w:afterAutospacing="0" w:line="294" w:lineRule="atLeast"/>
        <w:ind w:right="-568"/>
        <w:rPr>
          <w:rFonts w:asciiTheme="minorBidi" w:hAnsiTheme="minorBidi" w:cstheme="minorBidi"/>
          <w:b/>
          <w:bCs/>
          <w:sz w:val="22"/>
          <w:szCs w:val="22"/>
        </w:rPr>
      </w:pPr>
      <w:r w:rsidRPr="00E74EF7">
        <w:rPr>
          <w:rFonts w:asciiTheme="minorBidi" w:hAnsiTheme="minorBidi" w:cstheme="minorBidi"/>
          <w:b/>
          <w:bCs/>
          <w:sz w:val="22"/>
          <w:szCs w:val="22"/>
        </w:rPr>
        <w:t>HSE4 - Le monde depuis le tournant des années 1990 </w:t>
      </w:r>
    </w:p>
    <w:p w:rsidR="00107869" w:rsidRPr="00E74EF7" w:rsidRDefault="00107869" w:rsidP="00F46ABD">
      <w:pPr>
        <w:pStyle w:val="NormalWeb"/>
        <w:shd w:val="clear" w:color="auto" w:fill="FFFFFF"/>
        <w:spacing w:before="0" w:beforeAutospacing="0" w:after="0" w:afterAutospacing="0" w:line="294" w:lineRule="atLeast"/>
        <w:ind w:right="-568"/>
        <w:rPr>
          <w:rFonts w:asciiTheme="minorBidi" w:hAnsiTheme="minorBidi" w:cstheme="minorBidi"/>
          <w:sz w:val="22"/>
          <w:szCs w:val="22"/>
        </w:rPr>
      </w:pPr>
      <w:r w:rsidRPr="00E74EF7">
        <w:rPr>
          <w:rFonts w:asciiTheme="minorBidi" w:hAnsiTheme="minorBidi" w:cstheme="minorBidi"/>
          <w:sz w:val="22"/>
          <w:szCs w:val="22"/>
        </w:rPr>
        <w:t>Document 3</w:t>
      </w:r>
    </w:p>
    <w:p w:rsidR="001833C5" w:rsidRPr="00E74EF7" w:rsidRDefault="001833C5" w:rsidP="00F46ABD">
      <w:pPr>
        <w:pStyle w:val="NormalWeb"/>
        <w:shd w:val="clear" w:color="auto" w:fill="FFFFFF"/>
        <w:spacing w:before="0" w:beforeAutospacing="0" w:after="0" w:afterAutospacing="0" w:line="294" w:lineRule="atLeast"/>
        <w:ind w:right="-568"/>
        <w:rPr>
          <w:rFonts w:asciiTheme="minorBidi" w:hAnsiTheme="minorBidi" w:cstheme="minorBidi"/>
          <w:b/>
          <w:bCs/>
          <w:sz w:val="22"/>
          <w:szCs w:val="22"/>
        </w:rPr>
      </w:pPr>
      <w:r w:rsidRPr="00E74EF7">
        <w:rPr>
          <w:rFonts w:asciiTheme="minorBidi" w:hAnsiTheme="minorBidi" w:cstheme="minorBidi"/>
          <w:b/>
          <w:bCs/>
          <w:sz w:val="22"/>
          <w:szCs w:val="22"/>
        </w:rPr>
        <w:t>GSE5 - La France dans l’UE et dans le monde </w:t>
      </w:r>
    </w:p>
    <w:p w:rsidR="002F7C3A" w:rsidRPr="00E74EF7" w:rsidRDefault="00107869" w:rsidP="00F46ABD">
      <w:pPr>
        <w:pStyle w:val="NormalWeb"/>
        <w:shd w:val="clear" w:color="auto" w:fill="FFFFFF"/>
        <w:spacing w:before="0" w:beforeAutospacing="0" w:after="0" w:afterAutospacing="0" w:line="294" w:lineRule="atLeast"/>
        <w:ind w:right="-568"/>
        <w:rPr>
          <w:rFonts w:asciiTheme="minorBidi" w:hAnsiTheme="minorBidi" w:cstheme="minorBidi"/>
          <w:sz w:val="22"/>
          <w:szCs w:val="22"/>
        </w:rPr>
      </w:pPr>
      <w:r w:rsidRPr="00E74EF7">
        <w:rPr>
          <w:rFonts w:asciiTheme="minorBidi" w:hAnsiTheme="minorBidi" w:cstheme="minorBidi"/>
          <w:sz w:val="22"/>
          <w:szCs w:val="22"/>
        </w:rPr>
        <w:t>Document 4</w:t>
      </w:r>
    </w:p>
    <w:p w:rsidR="00107869" w:rsidRPr="00E74EF7" w:rsidRDefault="00107869" w:rsidP="00F46ABD">
      <w:pPr>
        <w:pStyle w:val="NormalWeb"/>
        <w:shd w:val="clear" w:color="auto" w:fill="FFFFFF"/>
        <w:spacing w:before="0" w:beforeAutospacing="0" w:after="0" w:afterAutospacing="0" w:line="294" w:lineRule="atLeast"/>
        <w:ind w:right="-568"/>
        <w:rPr>
          <w:rFonts w:asciiTheme="minorBidi" w:hAnsiTheme="minorBidi" w:cstheme="minorBidi"/>
          <w:b/>
          <w:bCs/>
          <w:color w:val="002060"/>
          <w:sz w:val="22"/>
          <w:szCs w:val="22"/>
        </w:rPr>
      </w:pPr>
    </w:p>
    <w:p w:rsidR="00107869" w:rsidRPr="00E74EF7" w:rsidRDefault="00107869" w:rsidP="00F46ABD">
      <w:pPr>
        <w:pStyle w:val="NormalWeb"/>
        <w:shd w:val="clear" w:color="auto" w:fill="FFFFFF"/>
        <w:spacing w:before="0" w:beforeAutospacing="0" w:after="0" w:afterAutospacing="0" w:line="294" w:lineRule="atLeast"/>
        <w:ind w:right="-568"/>
        <w:rPr>
          <w:rFonts w:asciiTheme="minorBidi" w:hAnsiTheme="minorBidi" w:cstheme="minorBidi"/>
          <w:b/>
          <w:bCs/>
          <w:color w:val="002060"/>
          <w:sz w:val="22"/>
          <w:szCs w:val="22"/>
        </w:rPr>
      </w:pPr>
    </w:p>
    <w:p w:rsidR="00F25865" w:rsidRPr="004F0518" w:rsidRDefault="001833C5"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u w:val="single"/>
        </w:rPr>
      </w:pPr>
      <w:r w:rsidRPr="004F0518">
        <w:rPr>
          <w:rStyle w:val="lev"/>
          <w:rFonts w:asciiTheme="minorBidi" w:hAnsiTheme="minorBidi" w:cstheme="minorBidi"/>
          <w:color w:val="000000"/>
          <w:sz w:val="22"/>
          <w:szCs w:val="22"/>
          <w:u w:val="single"/>
        </w:rPr>
        <w:t>FRAN</w:t>
      </w:r>
      <w:r w:rsidRPr="004F0518">
        <w:rPr>
          <w:rStyle w:val="lev"/>
          <w:rFonts w:asciiTheme="minorBidi" w:hAnsiTheme="minorBidi" w:cstheme="minorBidi"/>
          <w:caps/>
          <w:color w:val="000000"/>
          <w:sz w:val="22"/>
          <w:szCs w:val="22"/>
          <w:u w:val="single"/>
        </w:rPr>
        <w:t>ç</w:t>
      </w:r>
      <w:r w:rsidRPr="004F0518">
        <w:rPr>
          <w:rStyle w:val="lev"/>
          <w:rFonts w:asciiTheme="minorBidi" w:hAnsiTheme="minorBidi" w:cstheme="minorBidi"/>
          <w:color w:val="000000"/>
          <w:sz w:val="22"/>
          <w:szCs w:val="22"/>
          <w:u w:val="single"/>
        </w:rPr>
        <w:t>AIS</w:t>
      </w:r>
    </w:p>
    <w:p w:rsidR="00F46ABD" w:rsidRDefault="00F46ABD" w:rsidP="00F46ABD">
      <w:pPr>
        <w:pStyle w:val="NormalWeb"/>
        <w:shd w:val="clear" w:color="auto" w:fill="FFFFFF"/>
        <w:spacing w:before="0" w:beforeAutospacing="0" w:after="0" w:afterAutospacing="0" w:line="294" w:lineRule="atLeast"/>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jc w:val="both"/>
        <w:rPr>
          <w:rStyle w:val="lev"/>
          <w:rFonts w:asciiTheme="minorBidi" w:hAnsiTheme="minorBidi" w:cstheme="minorBidi"/>
          <w:color w:val="000000"/>
          <w:sz w:val="22"/>
          <w:szCs w:val="22"/>
        </w:rPr>
      </w:pPr>
      <w:r>
        <w:rPr>
          <w:rStyle w:val="lev"/>
          <w:rFonts w:asciiTheme="minorBidi" w:hAnsiTheme="minorBidi" w:cstheme="minorBidi"/>
          <w:color w:val="000000"/>
          <w:sz w:val="22"/>
          <w:szCs w:val="22"/>
        </w:rPr>
        <w:t>OE1 - Identité et diversité</w:t>
      </w:r>
    </w:p>
    <w:p w:rsidR="00F46ABD" w:rsidRDefault="00F46ABD" w:rsidP="00F46ABD">
      <w:pPr>
        <w:pStyle w:val="NormalWeb"/>
        <w:shd w:val="clear" w:color="auto" w:fill="FFFFFF"/>
        <w:spacing w:before="0" w:beforeAutospacing="0" w:after="0" w:afterAutospacing="0" w:line="294" w:lineRule="atLeast"/>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rPr>
          <w:rFonts w:asciiTheme="minorBidi" w:hAnsiTheme="minorBidi" w:cstheme="minorBidi"/>
          <w:b/>
          <w:bCs/>
          <w:color w:val="000000"/>
          <w:sz w:val="22"/>
          <w:szCs w:val="22"/>
        </w:rPr>
      </w:pPr>
      <w:r>
        <w:rPr>
          <w:rStyle w:val="lev"/>
          <w:rFonts w:asciiTheme="minorBidi" w:hAnsiTheme="minorBidi" w:cstheme="minorBidi"/>
          <w:color w:val="000000"/>
          <w:sz w:val="22"/>
          <w:szCs w:val="22"/>
        </w:rPr>
        <w:t>TEXTE 1</w:t>
      </w:r>
      <w:r w:rsidRPr="001833C5">
        <w:rPr>
          <w:rStyle w:val="lev"/>
          <w:rFonts w:asciiTheme="minorBidi" w:hAnsiTheme="minorBidi" w:cstheme="minorBidi"/>
          <w:color w:val="000000"/>
          <w:sz w:val="22"/>
          <w:szCs w:val="22"/>
        </w:rPr>
        <w:t> :</w:t>
      </w:r>
      <w:r w:rsidRPr="001833C5">
        <w:rPr>
          <w:rFonts w:asciiTheme="minorBidi" w:hAnsiTheme="minorBidi" w:cstheme="minorBidi"/>
          <w:color w:val="000000"/>
          <w:sz w:val="22"/>
          <w:szCs w:val="22"/>
        </w:rPr>
        <w:t> </w:t>
      </w:r>
      <w:r>
        <w:rPr>
          <w:rFonts w:asciiTheme="minorBidi" w:hAnsiTheme="minorBidi" w:cstheme="minorBidi"/>
          <w:b/>
          <w:bCs/>
          <w:color w:val="000000"/>
          <w:sz w:val="22"/>
          <w:szCs w:val="22"/>
        </w:rPr>
        <w:t>Aimé Césaire</w:t>
      </w:r>
      <w:r w:rsidRPr="001833C5">
        <w:rPr>
          <w:rFonts w:asciiTheme="minorBidi" w:hAnsiTheme="minorBidi" w:cstheme="minorBidi"/>
          <w:b/>
          <w:bCs/>
          <w:color w:val="000000"/>
          <w:sz w:val="22"/>
          <w:szCs w:val="22"/>
        </w:rPr>
        <w:t>, </w:t>
      </w:r>
      <w:r w:rsidRPr="001833C5">
        <w:rPr>
          <w:rStyle w:val="Accentuation"/>
          <w:rFonts w:asciiTheme="minorBidi" w:hAnsiTheme="minorBidi" w:cstheme="minorBidi"/>
          <w:b/>
          <w:bCs/>
          <w:color w:val="000000"/>
          <w:sz w:val="22"/>
          <w:szCs w:val="22"/>
        </w:rPr>
        <w:t>Discours sur le colonialisme</w:t>
      </w:r>
      <w:r w:rsidRPr="001833C5">
        <w:rPr>
          <w:rFonts w:asciiTheme="minorBidi" w:hAnsiTheme="minorBidi" w:cstheme="minorBidi"/>
          <w:b/>
          <w:bCs/>
          <w:color w:val="000000"/>
          <w:sz w:val="22"/>
          <w:szCs w:val="22"/>
        </w:rPr>
        <w:t xml:space="preserve">, 1950, Présence africaine, 1970, </w:t>
      </w:r>
    </w:p>
    <w:p w:rsidR="00F46ABD" w:rsidRPr="001833C5" w:rsidRDefault="00F46ABD"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Pr>
          <w:rFonts w:asciiTheme="minorBidi" w:hAnsiTheme="minorBidi" w:cstheme="minorBidi"/>
          <w:b/>
          <w:bCs/>
          <w:color w:val="000000"/>
          <w:sz w:val="22"/>
          <w:szCs w:val="22"/>
        </w:rPr>
        <w:t xml:space="preserve">                 </w:t>
      </w:r>
      <w:proofErr w:type="gramStart"/>
      <w:r w:rsidRPr="001833C5">
        <w:rPr>
          <w:rFonts w:asciiTheme="minorBidi" w:hAnsiTheme="minorBidi" w:cstheme="minorBidi"/>
          <w:b/>
          <w:bCs/>
          <w:color w:val="000000"/>
          <w:sz w:val="22"/>
          <w:szCs w:val="22"/>
        </w:rPr>
        <w:t>coll</w:t>
      </w:r>
      <w:proofErr w:type="gramEnd"/>
      <w:r w:rsidRPr="001833C5">
        <w:rPr>
          <w:rFonts w:asciiTheme="minorBidi" w:hAnsiTheme="minorBidi" w:cstheme="minorBidi"/>
          <w:b/>
          <w:bCs/>
          <w:color w:val="000000"/>
          <w:sz w:val="22"/>
          <w:szCs w:val="22"/>
        </w:rPr>
        <w:t xml:space="preserve">. </w:t>
      </w:r>
      <w:r>
        <w:rPr>
          <w:rFonts w:asciiTheme="minorBidi" w:hAnsiTheme="minorBidi" w:cstheme="minorBidi"/>
          <w:b/>
          <w:bCs/>
          <w:color w:val="000000"/>
          <w:sz w:val="22"/>
          <w:szCs w:val="22"/>
        </w:rPr>
        <w:t>Poche, p.</w:t>
      </w:r>
      <w:r w:rsidRPr="001833C5">
        <w:rPr>
          <w:rFonts w:asciiTheme="minorBidi" w:hAnsiTheme="minorBidi" w:cstheme="minorBidi"/>
          <w:b/>
          <w:bCs/>
          <w:color w:val="000000"/>
          <w:sz w:val="22"/>
          <w:szCs w:val="22"/>
        </w:rPr>
        <w:t>11</w:t>
      </w:r>
      <w:r w:rsidRPr="001833C5">
        <w:rPr>
          <w:rFonts w:asciiTheme="minorBidi" w:hAnsiTheme="minorBidi" w:cstheme="minorBidi"/>
          <w:color w:val="000000"/>
          <w:sz w:val="22"/>
          <w:szCs w:val="22"/>
        </w:rPr>
        <w:t>.</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Il faudrait d'abord étudier comment la colonisation travaille à déciviliser le colonisateur. à l'abrutir au sens propre du mot, à le dégrader, à le réveiller aux instincts enfouis, à la convoitise, à la violence, à la haine raciale, au relativisme moral, et montrer que, chaque fois qu'il y a au Viêt-Nam une tête coupée et un œil crevé et qu'en France on accepte, une fillette violée et qu'en France on accepte, un Malgache supplicié et qu'en France on accepte, il y a un acquis de la civilisation qui pèse de son poids mort, une récession universelle qui s'opère, une gangrène qui s'installe, un foyer d'infection qui s'étend et qu'au bout de tous ces traités violés, de tous ces mensonges propagés, de toutes ces expéditions punitives tolérées, de tous ces prisonniers ficelés et “ interrogés ”, de tous ces patriotes torturés, au bout de cet orgueil racial encouragé, de cette jactance étalée, il y a le poison instillé dans les veines de l'Europe, et le progrès lent, mais sûr, de l'ensauvagement du continent.</w:t>
      </w:r>
    </w:p>
    <w:p w:rsidR="00F46ABD" w:rsidRDefault="00F46ABD" w:rsidP="00F46ABD">
      <w:pPr>
        <w:pStyle w:val="NormalWeb"/>
        <w:shd w:val="clear" w:color="auto" w:fill="FFFFFF"/>
        <w:spacing w:before="0" w:beforeAutospacing="0" w:after="0" w:afterAutospacing="0" w:line="294" w:lineRule="atLeast"/>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b/>
          <w:bCs/>
          <w:color w:val="000000"/>
          <w:sz w:val="22"/>
          <w:szCs w:val="22"/>
        </w:rPr>
      </w:pPr>
      <w:r>
        <w:rPr>
          <w:rStyle w:val="lev"/>
          <w:rFonts w:asciiTheme="minorBidi" w:hAnsiTheme="minorBidi" w:cstheme="minorBidi"/>
          <w:color w:val="000000"/>
          <w:sz w:val="22"/>
          <w:szCs w:val="22"/>
        </w:rPr>
        <w:t>TEXTE 2</w:t>
      </w:r>
      <w:r w:rsidRPr="001833C5">
        <w:rPr>
          <w:rStyle w:val="lev"/>
          <w:rFonts w:asciiTheme="minorBidi" w:hAnsiTheme="minorBidi" w:cstheme="minorBidi"/>
          <w:color w:val="000000"/>
          <w:sz w:val="22"/>
          <w:szCs w:val="22"/>
        </w:rPr>
        <w:t> :</w:t>
      </w:r>
      <w:r w:rsidRPr="001833C5">
        <w:rPr>
          <w:rFonts w:asciiTheme="minorBidi" w:hAnsiTheme="minorBidi" w:cstheme="minorBidi"/>
          <w:color w:val="000000"/>
          <w:sz w:val="22"/>
          <w:szCs w:val="22"/>
        </w:rPr>
        <w:t> </w:t>
      </w:r>
      <w:r w:rsidRPr="001833C5">
        <w:rPr>
          <w:rFonts w:asciiTheme="minorBidi" w:hAnsiTheme="minorBidi" w:cstheme="minorBidi"/>
          <w:b/>
          <w:bCs/>
          <w:color w:val="000000"/>
          <w:sz w:val="22"/>
          <w:szCs w:val="22"/>
        </w:rPr>
        <w:t>Martin Luther King Jr, </w:t>
      </w:r>
      <w:r w:rsidRPr="001833C5">
        <w:rPr>
          <w:rStyle w:val="Accentuation"/>
          <w:rFonts w:asciiTheme="minorBidi" w:hAnsiTheme="minorBidi" w:cstheme="minorBidi"/>
          <w:b/>
          <w:bCs/>
          <w:color w:val="000000"/>
          <w:sz w:val="22"/>
          <w:szCs w:val="22"/>
        </w:rPr>
        <w:t>“Je fais un rêve ”</w:t>
      </w:r>
      <w:r w:rsidRPr="001833C5">
        <w:rPr>
          <w:rFonts w:asciiTheme="minorBidi" w:hAnsiTheme="minorBidi" w:cstheme="minorBidi"/>
          <w:b/>
          <w:bCs/>
          <w:color w:val="000000"/>
          <w:sz w:val="22"/>
          <w:szCs w:val="22"/>
        </w:rPr>
        <w:t> Les grands textes du pasteur noir (1987)</w:t>
      </w:r>
      <w:r>
        <w:rPr>
          <w:rFonts w:asciiTheme="minorBidi" w:hAnsiTheme="minorBidi" w:cstheme="minorBidi"/>
          <w:b/>
          <w:bCs/>
          <w:color w:val="000000"/>
          <w:sz w:val="22"/>
          <w:szCs w:val="22"/>
        </w:rPr>
        <w:t>,</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                   </w:t>
      </w:r>
      <w:proofErr w:type="gramStart"/>
      <w:r>
        <w:rPr>
          <w:rFonts w:asciiTheme="minorBidi" w:hAnsiTheme="minorBidi" w:cstheme="minorBidi"/>
          <w:b/>
          <w:bCs/>
          <w:color w:val="000000"/>
          <w:sz w:val="22"/>
          <w:szCs w:val="22"/>
        </w:rPr>
        <w:t>traduction</w:t>
      </w:r>
      <w:proofErr w:type="gramEnd"/>
      <w:r>
        <w:rPr>
          <w:rFonts w:asciiTheme="minorBidi" w:hAnsiTheme="minorBidi" w:cstheme="minorBidi"/>
          <w:b/>
          <w:bCs/>
          <w:color w:val="000000"/>
          <w:sz w:val="22"/>
          <w:szCs w:val="22"/>
        </w:rPr>
        <w:t xml:space="preserve"> de Marc </w:t>
      </w:r>
      <w:proofErr w:type="spellStart"/>
      <w:r>
        <w:rPr>
          <w:rFonts w:asciiTheme="minorBidi" w:hAnsiTheme="minorBidi" w:cstheme="minorBidi"/>
          <w:b/>
          <w:bCs/>
          <w:color w:val="000000"/>
          <w:sz w:val="22"/>
          <w:szCs w:val="22"/>
        </w:rPr>
        <w:t>Saporta</w:t>
      </w:r>
      <w:proofErr w:type="spellEnd"/>
      <w:r>
        <w:rPr>
          <w:rFonts w:asciiTheme="minorBidi" w:hAnsiTheme="minorBidi" w:cstheme="minorBidi"/>
          <w:b/>
          <w:bCs/>
          <w:color w:val="000000"/>
          <w:sz w:val="22"/>
          <w:szCs w:val="22"/>
        </w:rPr>
        <w:t xml:space="preserve">, </w:t>
      </w:r>
      <w:r w:rsidRPr="001833C5">
        <w:rPr>
          <w:rFonts w:asciiTheme="minorBidi" w:hAnsiTheme="minorBidi" w:cstheme="minorBidi"/>
          <w:b/>
          <w:bCs/>
          <w:color w:val="000000"/>
          <w:sz w:val="22"/>
          <w:szCs w:val="22"/>
        </w:rPr>
        <w:t>Bayard.</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En traçant les mots magnifiques qui forment notre Constitution et notre Déclaration d'Indépendance, les architectes de notre République signaient une promesse dont hériterait chaque Américain. Aux termes de cet engagement, tous les hommes, les Noirs, oui, aussi bien que les Blancs, se verraient garantir leurs droits inaliénables à la vie, à la liberté et à la recherche du bonheur. Il est évident aujourd'hui que l'Amérique a failli à sa promesse en ce qui concerne ses citoyens de couleur. [...] Nous ne pourrons jamais être satisfaits tant que le Noir sera victime des indicibles horreurs de la brutalité policière. [ ... ] Nous ne pourrons jamais être satisfaits tant que la liberté de mouvement du Noir ne lui permettra guère que d'aller d'un petit ghetto à un ghetto plus grand.</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Nous ne pourrons jamais être satisfaits tant que nos enfants seront dépouillés de leur identité et privés de leur dignité par des pancartes qui indiquent : “ Seuls les Blancs sont admis ”. Nous ne pourrons jamais être satisfaits tant qu'un Noir du Mississippi ne pourra pas voter et qu'un Noir de New York croira qu'il n'a aucune raison de voter. [ ... ] Je rêve que, un jour, notre pays se lèvera et vivra pleinement la véritable réalité de son credo : “Nous tenons ces vérités pour évidentes par elles-mêmes que tous les hommes sont créés égaux ”.</w:t>
      </w: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808CA" w:rsidRDefault="00F808CA"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903B5" w:rsidRDefault="00F903B5"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903B5" w:rsidRDefault="00F903B5"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808CA" w:rsidRDefault="00F808CA"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r>
        <w:rPr>
          <w:rStyle w:val="lev"/>
          <w:rFonts w:asciiTheme="minorBidi" w:hAnsiTheme="minorBidi" w:cstheme="minorBidi"/>
          <w:color w:val="000000"/>
          <w:sz w:val="22"/>
          <w:szCs w:val="22"/>
        </w:rPr>
        <w:t>OE2 - La parole en spectacle</w:t>
      </w: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ind w:right="-568"/>
        <w:jc w:val="both"/>
        <w:rPr>
          <w:rStyle w:val="lev"/>
          <w:rFonts w:asciiTheme="minorBidi" w:hAnsiTheme="minorBidi" w:cstheme="minorBidi"/>
          <w:color w:val="000000"/>
          <w:sz w:val="22"/>
          <w:szCs w:val="22"/>
        </w:rPr>
      </w:pPr>
    </w:p>
    <w:p w:rsidR="00963D9F" w:rsidRPr="001833C5" w:rsidRDefault="00963D9F" w:rsidP="00F46ABD">
      <w:pPr>
        <w:pStyle w:val="NormalWeb"/>
        <w:shd w:val="clear" w:color="auto" w:fill="FFFFFF"/>
        <w:spacing w:before="0" w:beforeAutospacing="0" w:after="0" w:afterAutospacing="0" w:line="294" w:lineRule="atLeast"/>
        <w:jc w:val="both"/>
        <w:rPr>
          <w:rFonts w:asciiTheme="minorBidi" w:hAnsiTheme="minorBidi" w:cstheme="minorBidi"/>
          <w:b/>
          <w:bCs/>
          <w:color w:val="000000"/>
          <w:sz w:val="22"/>
          <w:szCs w:val="22"/>
        </w:rPr>
      </w:pPr>
      <w:r w:rsidRPr="001833C5">
        <w:rPr>
          <w:rStyle w:val="lev"/>
          <w:rFonts w:asciiTheme="minorBidi" w:hAnsiTheme="minorBidi" w:cstheme="minorBidi"/>
          <w:color w:val="000000"/>
          <w:sz w:val="22"/>
          <w:szCs w:val="22"/>
        </w:rPr>
        <w:t>TEXTE 1 :</w:t>
      </w:r>
      <w:r w:rsidRPr="001833C5">
        <w:rPr>
          <w:rFonts w:asciiTheme="minorBidi" w:hAnsiTheme="minorBidi" w:cstheme="minorBidi"/>
          <w:color w:val="000000"/>
          <w:sz w:val="22"/>
          <w:szCs w:val="22"/>
        </w:rPr>
        <w:t> </w:t>
      </w:r>
      <w:proofErr w:type="spellStart"/>
      <w:r w:rsidRPr="001833C5">
        <w:rPr>
          <w:rFonts w:asciiTheme="minorBidi" w:hAnsiTheme="minorBidi" w:cstheme="minorBidi"/>
          <w:b/>
          <w:bCs/>
          <w:color w:val="000000"/>
          <w:sz w:val="22"/>
          <w:szCs w:val="22"/>
        </w:rPr>
        <w:t>Kressmann</w:t>
      </w:r>
      <w:proofErr w:type="spellEnd"/>
      <w:r w:rsidRPr="001833C5">
        <w:rPr>
          <w:rFonts w:asciiTheme="minorBidi" w:hAnsiTheme="minorBidi" w:cstheme="minorBidi"/>
          <w:b/>
          <w:bCs/>
          <w:color w:val="000000"/>
          <w:sz w:val="22"/>
          <w:szCs w:val="22"/>
        </w:rPr>
        <w:t xml:space="preserve"> Taylor, </w:t>
      </w:r>
      <w:r w:rsidRPr="001833C5">
        <w:rPr>
          <w:rStyle w:val="Accentuation"/>
          <w:rFonts w:asciiTheme="minorBidi" w:hAnsiTheme="minorBidi" w:cstheme="minorBidi"/>
          <w:b/>
          <w:bCs/>
          <w:color w:val="000000"/>
          <w:sz w:val="22"/>
          <w:szCs w:val="22"/>
        </w:rPr>
        <w:t>Inconnu à cette adresse</w:t>
      </w:r>
      <w:r w:rsidRPr="001833C5">
        <w:rPr>
          <w:rFonts w:asciiTheme="minorBidi" w:hAnsiTheme="minorBidi" w:cstheme="minorBidi"/>
          <w:b/>
          <w:bCs/>
          <w:color w:val="000000"/>
          <w:sz w:val="22"/>
          <w:szCs w:val="22"/>
        </w:rPr>
        <w:t>, 1938, Autrement, coll. “ Littératures ”, trad. Michèle Lévy-Brant, 2002. p. 23-24.</w:t>
      </w:r>
    </w:p>
    <w:p w:rsidR="00963D9F" w:rsidRPr="001833C5" w:rsidRDefault="00963D9F"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Cher Martin, Je suis bouleversé par l'afflux de reportages sur ta patrie qui nous parviennent. Comme ils sont assez contradictoires, c'est donc tout naturellement vers toi que je me tourne pour y voir plus clair. Je suis sûr que les choses ne vont pas aussi mal qu'on veut bien le dire. Notre presse s'accorde à parler d'un - terrible pogrom ”. Qu'en est-il ?</w:t>
      </w:r>
    </w:p>
    <w:p w:rsidR="00963D9F" w:rsidRPr="001833C5" w:rsidRDefault="00963D9F"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 xml:space="preserve">Je sais que ton esprit libéral et ton </w:t>
      </w:r>
      <w:r w:rsidR="00CF49D5" w:rsidRPr="001833C5">
        <w:rPr>
          <w:rFonts w:asciiTheme="minorBidi" w:hAnsiTheme="minorBidi" w:cstheme="minorBidi"/>
          <w:color w:val="000000"/>
          <w:sz w:val="22"/>
          <w:szCs w:val="22"/>
        </w:rPr>
        <w:t>cœur</w:t>
      </w:r>
      <w:r w:rsidRPr="001833C5">
        <w:rPr>
          <w:rFonts w:asciiTheme="minorBidi" w:hAnsiTheme="minorBidi" w:cstheme="minorBidi"/>
          <w:color w:val="000000"/>
          <w:sz w:val="22"/>
          <w:szCs w:val="22"/>
        </w:rPr>
        <w:t xml:space="preserve"> chaleureux ne pourraient tolérer la </w:t>
      </w:r>
      <w:r w:rsidR="00CF49D5" w:rsidRPr="001833C5">
        <w:rPr>
          <w:rFonts w:asciiTheme="minorBidi" w:hAnsiTheme="minorBidi" w:cstheme="minorBidi"/>
          <w:color w:val="000000"/>
          <w:sz w:val="22"/>
          <w:szCs w:val="22"/>
        </w:rPr>
        <w:t>brutalité</w:t>
      </w:r>
      <w:r w:rsidRPr="001833C5">
        <w:rPr>
          <w:rFonts w:asciiTheme="minorBidi" w:hAnsiTheme="minorBidi" w:cstheme="minorBidi"/>
          <w:color w:val="000000"/>
          <w:sz w:val="22"/>
          <w:szCs w:val="22"/>
        </w:rPr>
        <w:t xml:space="preserve">, et que tu me diras la vérité. Le fils d'Aaron </w:t>
      </w:r>
      <w:proofErr w:type="spellStart"/>
      <w:r w:rsidRPr="001833C5">
        <w:rPr>
          <w:rFonts w:asciiTheme="minorBidi" w:hAnsiTheme="minorBidi" w:cstheme="minorBidi"/>
          <w:color w:val="000000"/>
          <w:sz w:val="22"/>
          <w:szCs w:val="22"/>
        </w:rPr>
        <w:t>Silberman</w:t>
      </w:r>
      <w:proofErr w:type="spellEnd"/>
      <w:r w:rsidRPr="001833C5">
        <w:rPr>
          <w:rFonts w:asciiTheme="minorBidi" w:hAnsiTheme="minorBidi" w:cstheme="minorBidi"/>
          <w:color w:val="000000"/>
          <w:sz w:val="22"/>
          <w:szCs w:val="22"/>
        </w:rPr>
        <w:t xml:space="preserve"> vient tout juste de rentrer de Berlin et il parait qu'il l'a échappé </w:t>
      </w:r>
      <w:proofErr w:type="gramStart"/>
      <w:r w:rsidRPr="001833C5">
        <w:rPr>
          <w:rFonts w:asciiTheme="minorBidi" w:hAnsiTheme="minorBidi" w:cstheme="minorBidi"/>
          <w:color w:val="000000"/>
          <w:sz w:val="22"/>
          <w:szCs w:val="22"/>
        </w:rPr>
        <w:t>belle</w:t>
      </w:r>
      <w:proofErr w:type="gramEnd"/>
      <w:r w:rsidRPr="001833C5">
        <w:rPr>
          <w:rFonts w:asciiTheme="minorBidi" w:hAnsiTheme="minorBidi" w:cstheme="minorBidi"/>
          <w:color w:val="000000"/>
          <w:sz w:val="22"/>
          <w:szCs w:val="22"/>
        </w:rPr>
        <w:t xml:space="preserve">. Il raconte sur ce qu'il a vu – les </w:t>
      </w:r>
      <w:r w:rsidR="00CF49D5" w:rsidRPr="001833C5">
        <w:rPr>
          <w:rFonts w:asciiTheme="minorBidi" w:hAnsiTheme="minorBidi" w:cstheme="minorBidi"/>
          <w:color w:val="000000"/>
          <w:sz w:val="22"/>
          <w:szCs w:val="22"/>
        </w:rPr>
        <w:t>flagellations</w:t>
      </w:r>
      <w:r w:rsidRPr="001833C5">
        <w:rPr>
          <w:rFonts w:asciiTheme="minorBidi" w:hAnsiTheme="minorBidi" w:cstheme="minorBidi"/>
          <w:color w:val="000000"/>
          <w:sz w:val="22"/>
          <w:szCs w:val="22"/>
        </w:rPr>
        <w:t xml:space="preserve">, le litre d'huile de ricin forcé entre les lèvres et les heures d'agonie </w:t>
      </w:r>
      <w:r w:rsidR="00CF49D5" w:rsidRPr="001833C5">
        <w:rPr>
          <w:rFonts w:asciiTheme="minorBidi" w:hAnsiTheme="minorBidi" w:cstheme="minorBidi"/>
          <w:color w:val="000000"/>
          <w:sz w:val="22"/>
          <w:szCs w:val="22"/>
        </w:rPr>
        <w:t>consécutives</w:t>
      </w:r>
      <w:r w:rsidRPr="001833C5">
        <w:rPr>
          <w:rFonts w:asciiTheme="minorBidi" w:hAnsiTheme="minorBidi" w:cstheme="minorBidi"/>
          <w:color w:val="000000"/>
          <w:sz w:val="22"/>
          <w:szCs w:val="22"/>
        </w:rPr>
        <w:t xml:space="preserve"> par éclatement de l'intestin – des histoires affreuses. Ces exactions pourraient être vraies, et elles pourraient en effet n'être que le résidu malpropre d'une révolution par ailleurs humaine – “ l'écume trouble ”, comme tu dis. </w:t>
      </w:r>
      <w:r w:rsidR="00CF49D5" w:rsidRPr="001833C5">
        <w:rPr>
          <w:rFonts w:asciiTheme="minorBidi" w:hAnsiTheme="minorBidi" w:cstheme="minorBidi"/>
          <w:color w:val="000000"/>
          <w:sz w:val="22"/>
          <w:szCs w:val="22"/>
        </w:rPr>
        <w:t>Malheureusement</w:t>
      </w:r>
      <w:r w:rsidRPr="001833C5">
        <w:rPr>
          <w:rFonts w:asciiTheme="minorBidi" w:hAnsiTheme="minorBidi" w:cstheme="minorBidi"/>
          <w:color w:val="000000"/>
          <w:sz w:val="22"/>
          <w:szCs w:val="22"/>
        </w:rPr>
        <w:t xml:space="preserve"> pour nous, les Juifs, la répétition ne les rend que par trop familières, et je trouve presque incroyable qu'on puisse, aujourd'hui, au sein d'une nation </w:t>
      </w:r>
      <w:r w:rsidR="00CF49D5" w:rsidRPr="001833C5">
        <w:rPr>
          <w:rFonts w:asciiTheme="minorBidi" w:hAnsiTheme="minorBidi" w:cstheme="minorBidi"/>
          <w:color w:val="000000"/>
          <w:sz w:val="22"/>
          <w:szCs w:val="22"/>
        </w:rPr>
        <w:t>civilisée</w:t>
      </w:r>
      <w:r w:rsidRPr="001833C5">
        <w:rPr>
          <w:rFonts w:asciiTheme="minorBidi" w:hAnsiTheme="minorBidi" w:cstheme="minorBidi"/>
          <w:color w:val="000000"/>
          <w:sz w:val="22"/>
          <w:szCs w:val="22"/>
        </w:rPr>
        <w:t>, faire revivre à nos frères le martyre ancestral. Écris-moi, mon ami, pour me rassurer sur ce point. (…)</w:t>
      </w:r>
    </w:p>
    <w:p w:rsidR="00963D9F" w:rsidRPr="001833C5" w:rsidRDefault="00963D9F"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Pardonne-moi, mon ami, pour la brièveté de ma lettre et l'absence de liberté d'esprit dont elle témoigne, mais je n'aurai pas de repos tant que tu ne m'auras pas rassuré. Je sais que tu m'écriras en toute honnêteté. Je t'en prie, fais-le vite. C'est haut et fort que je proclame ma foi en toi et mon amitié pour toi et les tiens.</w:t>
      </w:r>
    </w:p>
    <w:p w:rsidR="00963D9F" w:rsidRPr="001833C5" w:rsidRDefault="00963D9F"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Ton fidèle, Max.</w:t>
      </w:r>
    </w:p>
    <w:p w:rsidR="00963D9F" w:rsidRPr="001833C5" w:rsidRDefault="00963D9F"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7019AE" w:rsidRDefault="007019AE"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rPr>
          <w:rFonts w:asciiTheme="minorBidi" w:hAnsiTheme="minorBidi" w:cstheme="minorBidi"/>
          <w:b/>
          <w:bCs/>
          <w:color w:val="000000"/>
          <w:sz w:val="22"/>
          <w:szCs w:val="22"/>
        </w:rPr>
      </w:pPr>
      <w:r>
        <w:rPr>
          <w:rStyle w:val="lev"/>
          <w:rFonts w:asciiTheme="minorBidi" w:hAnsiTheme="minorBidi" w:cstheme="minorBidi"/>
          <w:color w:val="000000"/>
          <w:sz w:val="22"/>
          <w:szCs w:val="22"/>
        </w:rPr>
        <w:t>TEXTE 2</w:t>
      </w:r>
      <w:r w:rsidRPr="001833C5">
        <w:rPr>
          <w:rStyle w:val="lev"/>
          <w:rFonts w:asciiTheme="minorBidi" w:hAnsiTheme="minorBidi" w:cstheme="minorBidi"/>
          <w:color w:val="000000"/>
          <w:sz w:val="22"/>
          <w:szCs w:val="22"/>
        </w:rPr>
        <w:t xml:space="preserve"> :</w:t>
      </w:r>
      <w:r w:rsidRPr="001833C5">
        <w:rPr>
          <w:rFonts w:asciiTheme="minorBidi" w:hAnsiTheme="minorBidi" w:cstheme="minorBidi"/>
          <w:color w:val="000000"/>
          <w:sz w:val="22"/>
          <w:szCs w:val="22"/>
        </w:rPr>
        <w:t> </w:t>
      </w:r>
      <w:r w:rsidRPr="001833C5">
        <w:rPr>
          <w:rFonts w:asciiTheme="minorBidi" w:hAnsiTheme="minorBidi" w:cstheme="minorBidi"/>
          <w:b/>
          <w:bCs/>
          <w:color w:val="000000"/>
          <w:sz w:val="22"/>
          <w:szCs w:val="22"/>
        </w:rPr>
        <w:t>Primo Levi, </w:t>
      </w:r>
      <w:r w:rsidRPr="001833C5">
        <w:rPr>
          <w:rStyle w:val="Accentuation"/>
          <w:rFonts w:asciiTheme="minorBidi" w:hAnsiTheme="minorBidi" w:cstheme="minorBidi"/>
          <w:b/>
          <w:bCs/>
          <w:color w:val="000000"/>
          <w:sz w:val="22"/>
          <w:szCs w:val="22"/>
        </w:rPr>
        <w:t>Si c'est un homme</w:t>
      </w:r>
      <w:r w:rsidRPr="001833C5">
        <w:rPr>
          <w:rFonts w:asciiTheme="minorBidi" w:hAnsiTheme="minorBidi" w:cstheme="minorBidi"/>
          <w:b/>
          <w:bCs/>
          <w:color w:val="000000"/>
          <w:sz w:val="22"/>
          <w:szCs w:val="22"/>
        </w:rPr>
        <w:t xml:space="preserve">, </w:t>
      </w:r>
      <w:r>
        <w:rPr>
          <w:rFonts w:asciiTheme="minorBidi" w:hAnsiTheme="minorBidi" w:cstheme="minorBidi"/>
          <w:b/>
          <w:bCs/>
          <w:color w:val="000000"/>
          <w:sz w:val="22"/>
          <w:szCs w:val="22"/>
        </w:rPr>
        <w:t>L'arrivée au camp d'Auschwitz-</w:t>
      </w:r>
      <w:proofErr w:type="spellStart"/>
      <w:r>
        <w:rPr>
          <w:rFonts w:asciiTheme="minorBidi" w:hAnsiTheme="minorBidi" w:cstheme="minorBidi"/>
          <w:b/>
          <w:bCs/>
          <w:color w:val="000000"/>
          <w:sz w:val="22"/>
          <w:szCs w:val="22"/>
        </w:rPr>
        <w:t>Monovitz</w:t>
      </w:r>
      <w:proofErr w:type="spellEnd"/>
      <w:r>
        <w:rPr>
          <w:rFonts w:asciiTheme="minorBidi" w:hAnsiTheme="minorBidi" w:cstheme="minorBidi"/>
          <w:b/>
          <w:bCs/>
          <w:color w:val="000000"/>
          <w:sz w:val="22"/>
          <w:szCs w:val="22"/>
        </w:rPr>
        <w:t xml:space="preserve"> en 1944, </w:t>
      </w:r>
    </w:p>
    <w:p w:rsidR="00F46ABD" w:rsidRPr="001833C5" w:rsidRDefault="00F46ABD" w:rsidP="00F46ABD">
      <w:pPr>
        <w:pStyle w:val="NormalWeb"/>
        <w:shd w:val="clear" w:color="auto" w:fill="FFFFFF"/>
        <w:spacing w:before="0" w:beforeAutospacing="0" w:after="0" w:afterAutospacing="0" w:line="294" w:lineRule="atLeast"/>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                  </w:t>
      </w:r>
      <w:r w:rsidRPr="001833C5">
        <w:rPr>
          <w:rFonts w:asciiTheme="minorBidi" w:hAnsiTheme="minorBidi" w:cstheme="minorBidi"/>
          <w:b/>
          <w:bCs/>
          <w:color w:val="000000"/>
          <w:sz w:val="22"/>
          <w:szCs w:val="22"/>
        </w:rPr>
        <w:t>R. Laffont, 1988.</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 xml:space="preserve">Il y avait douze wagons pour six cent cinquante personnes. Dans le mien nous n'étions que quarante-cinq, mais parce que le wagon était petit. Pas de doute, ce que nous avions sous les yeux, ce que nous sentions sous nos pieds, c'était un de ces fameux convois allemands, de ceux qui ne reviennent pas, et dont nous avions si souvent entendu parler, en tremblant et vaguement incrédules. C'était bien cela, très exactement: des wagons de marchandises, fermés de l'extérieur, et dedans, entassés sans pitié comme un chargement en gros, hommes, femmes et enfants, en route pour le néant, la chute, le fond. Brusquement, ce fut le dénouement. La portière s'ouvrit avec fracas; l'obscurité retentit d'ordres hurlés dans une langue étrangère et de ces aboiements barbares naturels aux Allemands quand ils commandent, et qui semblent libérer une hargne séculaire. Nous découvrîmes un large quai, éclairé par des projecteurs. Un peu plus loin, une file de camions. Puis tout se tut à nouveau. [ ... ] Une dizaine de SS, plantés sur leurs jambes écartées, se tenaient à distance, l'air indifférent. À un moment donné ils s'approchèrent, et sans élever la voix, le visage impassible, ils se mirent à interroger certains d'entre nous en les prenant à part, rapidement: “ Quel âge? En bonne santé ou malade?” </w:t>
      </w:r>
      <w:proofErr w:type="gramStart"/>
      <w:r w:rsidRPr="001833C5">
        <w:rPr>
          <w:rFonts w:asciiTheme="minorBidi" w:hAnsiTheme="minorBidi" w:cstheme="minorBidi"/>
          <w:color w:val="000000"/>
          <w:sz w:val="22"/>
          <w:szCs w:val="22"/>
        </w:rPr>
        <w:t>et</w:t>
      </w:r>
      <w:proofErr w:type="gramEnd"/>
      <w:r w:rsidRPr="001833C5">
        <w:rPr>
          <w:rFonts w:asciiTheme="minorBidi" w:hAnsiTheme="minorBidi" w:cstheme="minorBidi"/>
          <w:color w:val="000000"/>
          <w:sz w:val="22"/>
          <w:szCs w:val="22"/>
        </w:rPr>
        <w:t xml:space="preserve"> selon la réponse, ils nous indiquaient deux directions différentes. [ ... ] En moins de dix minutes, je me trouvai faire partie du groupe des hommes valides. Ce qu'il advint des autres, femmes, enfants, vieillards, il nous fut impossible alors de le savoir : la nuit les engloutit, purement et simplement. Aujourd'hui pourtant, nous savons que ce tri rapide et sommaire avait servi à juger si nous étions capables ou non de travailler pour le Reich </w:t>
      </w:r>
      <w:proofErr w:type="gramStart"/>
      <w:r w:rsidRPr="001833C5">
        <w:rPr>
          <w:rFonts w:asciiTheme="minorBidi" w:hAnsiTheme="minorBidi" w:cstheme="minorBidi"/>
          <w:color w:val="000000"/>
          <w:sz w:val="22"/>
          <w:szCs w:val="22"/>
        </w:rPr>
        <w:t>[ ...</w:t>
      </w:r>
      <w:proofErr w:type="gramEnd"/>
      <w:r w:rsidRPr="001833C5">
        <w:rPr>
          <w:rFonts w:asciiTheme="minorBidi" w:hAnsiTheme="minorBidi" w:cstheme="minorBidi"/>
          <w:color w:val="000000"/>
          <w:sz w:val="22"/>
          <w:szCs w:val="22"/>
        </w:rPr>
        <w:t xml:space="preserve"> ] et que deux jours plus tard il ne restait de tous les autres – plus de cinq cents – aucun survivant.</w:t>
      </w:r>
    </w:p>
    <w:p w:rsidR="00F46ABD" w:rsidRDefault="00F46ABD"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808CA" w:rsidRDefault="00F808CA"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808CA" w:rsidRDefault="00F808CA"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Pr="00F46ABD" w:rsidRDefault="00F46ABD" w:rsidP="00F46ABD">
      <w:pPr>
        <w:pStyle w:val="NormalWeb"/>
        <w:shd w:val="clear" w:color="auto" w:fill="FFFFFF"/>
        <w:spacing w:before="0" w:beforeAutospacing="0" w:after="0" w:afterAutospacing="0" w:line="294" w:lineRule="atLeast"/>
        <w:rPr>
          <w:rFonts w:asciiTheme="minorBidi" w:hAnsiTheme="minorBidi" w:cstheme="minorBidi"/>
          <w:b/>
          <w:bCs/>
          <w:color w:val="000000"/>
          <w:sz w:val="22"/>
          <w:szCs w:val="22"/>
        </w:rPr>
      </w:pPr>
      <w:r w:rsidRPr="00F46ABD">
        <w:rPr>
          <w:rFonts w:asciiTheme="minorBidi" w:hAnsiTheme="minorBidi" w:cstheme="minorBidi"/>
          <w:b/>
          <w:bCs/>
          <w:color w:val="000000"/>
          <w:sz w:val="22"/>
          <w:szCs w:val="22"/>
        </w:rPr>
        <w:t>OE3 - Au XXe siècle, l'Homme et son rapport au monde à travers la littérature et les autres arts</w:t>
      </w:r>
    </w:p>
    <w:p w:rsidR="00F46ABD" w:rsidRDefault="00F46ABD"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b/>
          <w:bCs/>
          <w:sz w:val="22"/>
          <w:szCs w:val="22"/>
        </w:rPr>
      </w:pPr>
      <w:r>
        <w:rPr>
          <w:rStyle w:val="lev"/>
          <w:rFonts w:asciiTheme="minorBidi" w:hAnsiTheme="minorBidi" w:cstheme="minorBidi"/>
          <w:sz w:val="22"/>
          <w:szCs w:val="22"/>
        </w:rPr>
        <w:t>TEXTE 1</w:t>
      </w:r>
      <w:r w:rsidRPr="001833C5">
        <w:rPr>
          <w:rStyle w:val="lev"/>
          <w:rFonts w:asciiTheme="minorBidi" w:hAnsiTheme="minorBidi" w:cstheme="minorBidi"/>
          <w:sz w:val="22"/>
          <w:szCs w:val="22"/>
        </w:rPr>
        <w:t xml:space="preserve"> :</w:t>
      </w:r>
      <w:r w:rsidRPr="001833C5">
        <w:rPr>
          <w:rFonts w:asciiTheme="minorBidi" w:hAnsiTheme="minorBidi" w:cstheme="minorBidi"/>
          <w:b/>
          <w:bCs/>
          <w:sz w:val="22"/>
          <w:szCs w:val="22"/>
        </w:rPr>
        <w:t> Albert Camus, </w:t>
      </w:r>
      <w:r w:rsidRPr="001833C5">
        <w:rPr>
          <w:rStyle w:val="Accentuation"/>
          <w:rFonts w:asciiTheme="minorBidi" w:hAnsiTheme="minorBidi" w:cstheme="minorBidi"/>
          <w:b/>
          <w:bCs/>
          <w:sz w:val="22"/>
          <w:szCs w:val="22"/>
        </w:rPr>
        <w:t>éditorial du journal Combat</w:t>
      </w:r>
      <w:r>
        <w:rPr>
          <w:rFonts w:asciiTheme="minorBidi" w:hAnsiTheme="minorBidi" w:cstheme="minorBidi"/>
          <w:b/>
          <w:bCs/>
          <w:sz w:val="22"/>
          <w:szCs w:val="22"/>
        </w:rPr>
        <w:t xml:space="preserve">, 8 août 1945, </w:t>
      </w:r>
      <w:r w:rsidRPr="001833C5">
        <w:rPr>
          <w:rFonts w:asciiTheme="minorBidi" w:hAnsiTheme="minorBidi" w:cstheme="minorBidi"/>
          <w:b/>
          <w:bCs/>
          <w:sz w:val="22"/>
          <w:szCs w:val="22"/>
        </w:rPr>
        <w:t>Éditions Gallimard</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Le monde est ce qu'il est, c'est-à-dire peu de chose. C'est ce que chacun sait depuis hier grâce au formidable concert que la radio, les journaux et les agences d'information viennent de déclencher au sujet de la bombe atomique. On nous apprend, en effet, au milieu d'une foule de commentaires enthousiastes, que n'importe quelle ville d'importance moyenne peut être totalement rasée par une bombe de la taille d'un ballon de football.</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Des journaux américains, anglais et français se répandent en dissertations élégantes sur l'avenir, le passé, les inventions, le coût, la vocation pacifique et les effets guerriers, les conséquences politiques et même le caractère indépendant de la bombe atomique. Nous nous résumerons en une phrase : la civilisation mécanique vient de parvenir à son dernier degré de sauvagerie.</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Déjà, on ne respirait pas facilement dans un monde torturé. Il va falloir choisir, dans un avenir plus ou moins proche, entre le suicide collectif, ou l'utilisation intelligente des conquêtes scientifiques. [ ... ] Voici qu'une angoisse nouvelle nous est proposée, qui a toutes les chances d'être définitive. Devant les perspectives terrifiantes qui s'ouvrent à l'humanité, nous apercevons encore mieux que la paix est le seul combat qui vaille d'être mené. Ce n'est plus une prière, mais un ordre qui doit monter des peuples vers les gouvernements, l'ordre de choisir définitivement entre l'enfer et la raison.</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 </w:t>
      </w:r>
    </w:p>
    <w:p w:rsidR="00F46ABD" w:rsidRDefault="00F46ABD" w:rsidP="00F46ABD">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Pr="001833C5" w:rsidRDefault="00F46ABD" w:rsidP="00F46ABD">
      <w:pPr>
        <w:pStyle w:val="NormalWeb"/>
        <w:shd w:val="clear" w:color="auto" w:fill="FFFFFF"/>
        <w:spacing w:before="0" w:beforeAutospacing="0" w:after="0" w:afterAutospacing="0" w:line="294" w:lineRule="atLeast"/>
        <w:rPr>
          <w:rFonts w:asciiTheme="minorBidi" w:hAnsiTheme="minorBidi" w:cstheme="minorBidi"/>
          <w:b/>
          <w:bCs/>
          <w:color w:val="000000"/>
          <w:sz w:val="22"/>
          <w:szCs w:val="22"/>
        </w:rPr>
      </w:pPr>
      <w:r>
        <w:rPr>
          <w:rStyle w:val="lev"/>
          <w:rFonts w:asciiTheme="minorBidi" w:hAnsiTheme="minorBidi" w:cstheme="minorBidi"/>
          <w:color w:val="000000"/>
          <w:sz w:val="22"/>
          <w:szCs w:val="22"/>
        </w:rPr>
        <w:t>TEXTE 2</w:t>
      </w:r>
      <w:r w:rsidRPr="001833C5">
        <w:rPr>
          <w:rStyle w:val="lev"/>
          <w:rFonts w:asciiTheme="minorBidi" w:hAnsiTheme="minorBidi" w:cstheme="minorBidi"/>
          <w:color w:val="000000"/>
          <w:sz w:val="22"/>
          <w:szCs w:val="22"/>
        </w:rPr>
        <w:t xml:space="preserve"> </w:t>
      </w:r>
      <w:r w:rsidRPr="001833C5">
        <w:rPr>
          <w:rStyle w:val="lev"/>
          <w:rFonts w:asciiTheme="minorBidi" w:hAnsiTheme="minorBidi" w:cstheme="minorBidi"/>
          <w:b w:val="0"/>
          <w:bCs w:val="0"/>
          <w:color w:val="000000"/>
          <w:sz w:val="22"/>
          <w:szCs w:val="22"/>
        </w:rPr>
        <w:t>:</w:t>
      </w:r>
      <w:r w:rsidRPr="001833C5">
        <w:rPr>
          <w:rFonts w:asciiTheme="minorBidi" w:hAnsiTheme="minorBidi" w:cstheme="minorBidi"/>
          <w:b/>
          <w:bCs/>
          <w:color w:val="000000"/>
          <w:sz w:val="22"/>
          <w:szCs w:val="22"/>
        </w:rPr>
        <w:t> Discours de Winston Churchill à l'université de Fulton (Missouri), le 5 mars 1946.</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De Stettin, dans la Baltique, à Trieste, dans l'Adriatique, un rideau de fer est descendu à travers le continent. Derrière cette ligne se trouvent les capitales de tous les pays de l'Europe orientale : Varsovie, Berlin, Prague, Vienne, Budapest, Belgrade, Bucarest et Sofia.</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Toutes ces villes célèbres, toutes ces nations se trouvent dans la sphère soviétique, et toutes sont soumises, sous une forme ou une autre, non seulement à l'influence soviétique, mais encore au contrôle très étendu et constamment croissant de Moscou [...]. Les communistes qui étaient les plus faibles dans tous ces pays de l'Est européen, ont été investis de pouvoirs qui ne correspondent nullement à leur importance numérique, et cherchent partout à exercer un contrôle totalitaire. Sauf en Tchécoslovaquie, il n'existe pas dans cette partie de l'Europe, de vraie démocratie [...].</w:t>
      </w:r>
    </w:p>
    <w:p w:rsidR="00F46ABD" w:rsidRPr="001833C5" w:rsidRDefault="00F46ABD" w:rsidP="00F46ABD">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r w:rsidRPr="001833C5">
        <w:rPr>
          <w:rFonts w:asciiTheme="minorBidi" w:hAnsiTheme="minorBidi" w:cstheme="minorBidi"/>
          <w:color w:val="000000"/>
          <w:sz w:val="22"/>
          <w:szCs w:val="22"/>
        </w:rPr>
        <w:t>Je ne crois pas que la Russie désire la guerre. Ce qu'elle désire, ce sont les fruits de la guerre et une expansion mitée de sa puissance et de sa doctrine.</w:t>
      </w: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46ABD" w:rsidRDefault="00F46ABD" w:rsidP="00963D9F">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p>
    <w:p w:rsidR="00F808CA" w:rsidRDefault="00F808CA" w:rsidP="00F25865">
      <w:pPr>
        <w:pStyle w:val="NormalWeb"/>
        <w:shd w:val="clear" w:color="auto" w:fill="FFFFFF"/>
        <w:spacing w:before="0" w:beforeAutospacing="0" w:after="0" w:afterAutospacing="0" w:line="294" w:lineRule="atLeast"/>
        <w:rPr>
          <w:rStyle w:val="Accentuation"/>
          <w:rFonts w:asciiTheme="minorBidi" w:hAnsiTheme="minorBidi" w:cstheme="minorBidi"/>
          <w:b/>
          <w:bCs/>
          <w:i w:val="0"/>
          <w:iCs w:val="0"/>
          <w:sz w:val="22"/>
          <w:szCs w:val="22"/>
        </w:rPr>
      </w:pPr>
    </w:p>
    <w:p w:rsidR="00340707" w:rsidRPr="001833C5" w:rsidRDefault="00F46ABD" w:rsidP="00F25865">
      <w:pPr>
        <w:pStyle w:val="NormalWeb"/>
        <w:shd w:val="clear" w:color="auto" w:fill="FFFFFF"/>
        <w:spacing w:before="0" w:beforeAutospacing="0" w:after="0" w:afterAutospacing="0" w:line="294" w:lineRule="atLeast"/>
        <w:rPr>
          <w:rFonts w:asciiTheme="minorBidi" w:hAnsiTheme="minorBidi" w:cstheme="minorBidi"/>
          <w:b/>
          <w:bCs/>
          <w:sz w:val="22"/>
          <w:szCs w:val="22"/>
        </w:rPr>
      </w:pPr>
      <w:r>
        <w:rPr>
          <w:rStyle w:val="Accentuation"/>
          <w:rFonts w:asciiTheme="minorBidi" w:hAnsiTheme="minorBidi" w:cstheme="minorBidi"/>
          <w:b/>
          <w:bCs/>
          <w:i w:val="0"/>
          <w:iCs w:val="0"/>
          <w:sz w:val="22"/>
          <w:szCs w:val="22"/>
        </w:rPr>
        <w:t>TEXTE 3</w:t>
      </w:r>
      <w:r w:rsidR="00F25865" w:rsidRPr="001833C5">
        <w:rPr>
          <w:rStyle w:val="Accentuation"/>
          <w:rFonts w:asciiTheme="minorBidi" w:hAnsiTheme="minorBidi" w:cstheme="minorBidi"/>
          <w:b/>
          <w:bCs/>
          <w:i w:val="0"/>
          <w:iCs w:val="0"/>
          <w:sz w:val="22"/>
          <w:szCs w:val="22"/>
        </w:rPr>
        <w:t xml:space="preserve"> :</w:t>
      </w:r>
      <w:r w:rsidR="00F25865" w:rsidRPr="001833C5">
        <w:rPr>
          <w:rStyle w:val="Accentuation"/>
          <w:rFonts w:asciiTheme="minorBidi" w:hAnsiTheme="minorBidi" w:cstheme="minorBidi"/>
          <w:b/>
          <w:bCs/>
          <w:sz w:val="22"/>
          <w:szCs w:val="22"/>
        </w:rPr>
        <w:t xml:space="preserve"> Complainte du progrès</w:t>
      </w:r>
      <w:r w:rsidR="00F25865" w:rsidRPr="001833C5">
        <w:rPr>
          <w:rFonts w:asciiTheme="minorBidi" w:hAnsiTheme="minorBidi" w:cstheme="minorBidi"/>
          <w:b/>
          <w:bCs/>
          <w:sz w:val="22"/>
          <w:szCs w:val="22"/>
        </w:rPr>
        <w:t xml:space="preserve">, chanson créée par Boris Vian en 1955, </w:t>
      </w:r>
    </w:p>
    <w:p w:rsidR="00F25865" w:rsidRPr="001833C5" w:rsidRDefault="00340707" w:rsidP="00F25865">
      <w:pPr>
        <w:pStyle w:val="NormalWeb"/>
        <w:shd w:val="clear" w:color="auto" w:fill="FFFFFF"/>
        <w:spacing w:before="0" w:beforeAutospacing="0" w:after="0" w:afterAutospacing="0" w:line="294" w:lineRule="atLeast"/>
        <w:rPr>
          <w:rFonts w:asciiTheme="minorBidi" w:hAnsiTheme="minorBidi" w:cstheme="minorBidi"/>
          <w:b/>
          <w:bCs/>
          <w:sz w:val="22"/>
          <w:szCs w:val="22"/>
        </w:rPr>
      </w:pPr>
      <w:r w:rsidRPr="001833C5">
        <w:rPr>
          <w:rFonts w:asciiTheme="minorBidi" w:hAnsiTheme="minorBidi" w:cstheme="minorBidi"/>
          <w:b/>
          <w:bCs/>
          <w:sz w:val="22"/>
          <w:szCs w:val="22"/>
        </w:rPr>
        <w:t xml:space="preserve">                  </w:t>
      </w:r>
      <w:proofErr w:type="gramStart"/>
      <w:r w:rsidR="00F25865" w:rsidRPr="001833C5">
        <w:rPr>
          <w:rFonts w:asciiTheme="minorBidi" w:hAnsiTheme="minorBidi" w:cstheme="minorBidi"/>
          <w:b/>
          <w:bCs/>
          <w:sz w:val="22"/>
          <w:szCs w:val="22"/>
        </w:rPr>
        <w:t>texte</w:t>
      </w:r>
      <w:proofErr w:type="gramEnd"/>
      <w:r w:rsidR="00F25865" w:rsidRPr="001833C5">
        <w:rPr>
          <w:rFonts w:asciiTheme="minorBidi" w:hAnsiTheme="minorBidi" w:cstheme="minorBidi"/>
          <w:b/>
          <w:bCs/>
          <w:sz w:val="22"/>
          <w:szCs w:val="22"/>
        </w:rPr>
        <w:t xml:space="preserve">  publié en 1956 dans </w:t>
      </w:r>
      <w:r w:rsidR="00F25865" w:rsidRPr="001833C5">
        <w:rPr>
          <w:rStyle w:val="Accentuation"/>
          <w:rFonts w:asciiTheme="minorBidi" w:hAnsiTheme="minorBidi" w:cstheme="minorBidi"/>
          <w:b/>
          <w:bCs/>
          <w:sz w:val="22"/>
          <w:szCs w:val="22"/>
        </w:rPr>
        <w:t>Textes et Chansons</w:t>
      </w:r>
      <w:r w:rsidR="00F25865" w:rsidRPr="001833C5">
        <w:rPr>
          <w:rFonts w:asciiTheme="minorBidi" w:hAnsiTheme="minorBidi" w:cstheme="minorBidi"/>
          <w:b/>
          <w:bCs/>
          <w:sz w:val="22"/>
          <w:szCs w:val="22"/>
        </w:rPr>
        <w:t> Editions Julliard.</w:t>
      </w:r>
    </w:p>
    <w:p w:rsidR="00F25865" w:rsidRPr="001833C5" w:rsidRDefault="00F25865" w:rsidP="00F25865">
      <w:pPr>
        <w:pStyle w:val="NormalWeb"/>
        <w:shd w:val="clear" w:color="auto" w:fill="FFFFFF"/>
        <w:spacing w:before="0" w:beforeAutospacing="0" w:after="0" w:afterAutospacing="0" w:line="294" w:lineRule="atLeast"/>
        <w:ind w:left="1985"/>
        <w:rPr>
          <w:rFonts w:asciiTheme="minorBidi" w:hAnsiTheme="minorBidi" w:cstheme="minorBidi"/>
          <w:color w:val="000000"/>
          <w:sz w:val="22"/>
          <w:szCs w:val="22"/>
        </w:rPr>
      </w:pPr>
    </w:p>
    <w:p w:rsidR="00F25865" w:rsidRPr="001833C5" w:rsidRDefault="00F25865" w:rsidP="00F25865">
      <w:pPr>
        <w:pStyle w:val="NormalWeb"/>
        <w:shd w:val="clear" w:color="auto" w:fill="FFFFFF"/>
        <w:spacing w:before="0" w:beforeAutospacing="0" w:after="0" w:afterAutospacing="0" w:line="294" w:lineRule="atLeast"/>
        <w:ind w:left="1985"/>
        <w:rPr>
          <w:rFonts w:asciiTheme="minorBidi" w:hAnsiTheme="minorBidi" w:cstheme="minorBidi"/>
          <w:color w:val="000000"/>
          <w:sz w:val="22"/>
          <w:szCs w:val="22"/>
        </w:rPr>
      </w:pPr>
      <w:r w:rsidRPr="001833C5">
        <w:rPr>
          <w:rFonts w:asciiTheme="minorBidi" w:hAnsiTheme="minorBidi" w:cstheme="minorBidi"/>
          <w:color w:val="000000"/>
          <w:sz w:val="22"/>
          <w:szCs w:val="22"/>
        </w:rPr>
        <w:t xml:space="preserve"> Autrefois pour faire sa cour</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On parlait d'amour</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Pour mieux prouver son ardeur</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On offrait son cœur</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Aujourd'hui, c'est plus pareil</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Ça change, ça change</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Pour séduire le cher ange</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On lui glisse à l'oreille</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Ah.., Gudule !... Viens m'embrasser... Et je te donnerai</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Un frigidaire</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Un joli scooter</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xml:space="preserve">                                   Un </w:t>
      </w:r>
      <w:proofErr w:type="spellStart"/>
      <w:r w:rsidRPr="001833C5">
        <w:rPr>
          <w:rFonts w:asciiTheme="minorBidi" w:hAnsiTheme="minorBidi" w:cstheme="minorBidi"/>
          <w:color w:val="000000"/>
          <w:sz w:val="22"/>
          <w:szCs w:val="22"/>
        </w:rPr>
        <w:t>atomizer</w:t>
      </w:r>
      <w:proofErr w:type="spellEnd"/>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xml:space="preserve">                                   Et du </w:t>
      </w:r>
      <w:proofErr w:type="spellStart"/>
      <w:r w:rsidRPr="001833C5">
        <w:rPr>
          <w:rFonts w:asciiTheme="minorBidi" w:hAnsiTheme="minorBidi" w:cstheme="minorBidi"/>
          <w:color w:val="000000"/>
          <w:sz w:val="22"/>
          <w:szCs w:val="22"/>
        </w:rPr>
        <w:t>Dunlopillo</w:t>
      </w:r>
      <w:proofErr w:type="spellEnd"/>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Une cuisinière</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Avec un four en verre</w:t>
      </w:r>
      <w:r w:rsidRPr="001833C5">
        <w:rPr>
          <w:rFonts w:asciiTheme="minorBidi" w:hAnsiTheme="minorBidi" w:cstheme="minorBidi"/>
          <w:color w:val="000000"/>
          <w:sz w:val="22"/>
          <w:szCs w:val="22"/>
        </w:rPr>
        <w:br/>
        <w:t>                                   Des tas de couverts</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xml:space="preserve">                                   Et des </w:t>
      </w:r>
      <w:proofErr w:type="spellStart"/>
      <w:r w:rsidRPr="001833C5">
        <w:rPr>
          <w:rFonts w:asciiTheme="minorBidi" w:hAnsiTheme="minorBidi" w:cstheme="minorBidi"/>
          <w:color w:val="000000"/>
          <w:sz w:val="22"/>
          <w:szCs w:val="22"/>
        </w:rPr>
        <w:t>pell</w:t>
      </w:r>
      <w:proofErr w:type="spellEnd"/>
      <w:r w:rsidRPr="001833C5">
        <w:rPr>
          <w:rFonts w:asciiTheme="minorBidi" w:hAnsiTheme="minorBidi" w:cstheme="minorBidi"/>
          <w:color w:val="000000"/>
          <w:sz w:val="22"/>
          <w:szCs w:val="22"/>
        </w:rPr>
        <w:t>' à gâteaux</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xml:space="preserve">                                   Une </w:t>
      </w:r>
      <w:proofErr w:type="spellStart"/>
      <w:r w:rsidRPr="001833C5">
        <w:rPr>
          <w:rFonts w:asciiTheme="minorBidi" w:hAnsiTheme="minorBidi" w:cstheme="minorBidi"/>
          <w:color w:val="000000"/>
          <w:sz w:val="22"/>
          <w:szCs w:val="22"/>
        </w:rPr>
        <w:t>tourniquette</w:t>
      </w:r>
      <w:proofErr w:type="spellEnd"/>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xml:space="preserve">                                   Pour </w:t>
      </w:r>
      <w:proofErr w:type="spellStart"/>
      <w:r w:rsidRPr="001833C5">
        <w:rPr>
          <w:rFonts w:asciiTheme="minorBidi" w:hAnsiTheme="minorBidi" w:cstheme="minorBidi"/>
          <w:color w:val="000000"/>
          <w:sz w:val="22"/>
          <w:szCs w:val="22"/>
        </w:rPr>
        <w:t>fair</w:t>
      </w:r>
      <w:proofErr w:type="spellEnd"/>
      <w:r w:rsidRPr="001833C5">
        <w:rPr>
          <w:rFonts w:asciiTheme="minorBidi" w:hAnsiTheme="minorBidi" w:cstheme="minorBidi"/>
          <w:color w:val="000000"/>
          <w:sz w:val="22"/>
          <w:szCs w:val="22"/>
        </w:rPr>
        <w:t>' la vinaigrette</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Un bel aérateur</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Pour bouffer les odeurs</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Des draps qui chauffent</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Un pistolet à gaufres</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Un avion pour deux</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Fonts w:asciiTheme="minorBidi" w:hAnsiTheme="minorBidi" w:cstheme="minorBidi"/>
          <w:color w:val="000000"/>
          <w:sz w:val="22"/>
          <w:szCs w:val="22"/>
        </w:rPr>
        <w:t>                                   Et nous serons heureux</w:t>
      </w:r>
    </w:p>
    <w:p w:rsidR="00F25865" w:rsidRPr="001833C5" w:rsidRDefault="00F25865" w:rsidP="00F25865">
      <w:pPr>
        <w:pStyle w:val="NormalWeb"/>
        <w:shd w:val="clear" w:color="auto" w:fill="FFFFFF"/>
        <w:spacing w:before="0" w:beforeAutospacing="0" w:after="0" w:afterAutospacing="0" w:line="294" w:lineRule="atLeast"/>
        <w:rPr>
          <w:rFonts w:asciiTheme="minorBidi" w:hAnsiTheme="minorBidi" w:cstheme="minorBidi"/>
          <w:color w:val="000000"/>
          <w:sz w:val="22"/>
          <w:szCs w:val="22"/>
        </w:rPr>
      </w:pPr>
      <w:r w:rsidRPr="001833C5">
        <w:rPr>
          <w:rStyle w:val="lev"/>
          <w:rFonts w:asciiTheme="minorBidi" w:hAnsiTheme="minorBidi" w:cstheme="minorBidi"/>
          <w:color w:val="000000"/>
          <w:sz w:val="22"/>
          <w:szCs w:val="22"/>
        </w:rPr>
        <w:t> </w:t>
      </w:r>
    </w:p>
    <w:p w:rsidR="00F25865" w:rsidRPr="001833C5" w:rsidRDefault="00F25865" w:rsidP="00F25865">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F25865" w:rsidRPr="001833C5" w:rsidRDefault="00F25865" w:rsidP="00F25865">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Pr="001833C5"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Pr="001833C5"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Pr="001833C5"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Pr="001833C5"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Pr="001833C5"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Pr="001833C5"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Pr="001833C5"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Pr="001833C5"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Pr="001833C5"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7019AE" w:rsidRDefault="007019AE"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1833C5" w:rsidRDefault="001833C5"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1833C5" w:rsidRDefault="001833C5"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1833C5" w:rsidRDefault="001833C5"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1833C5" w:rsidRDefault="001833C5"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1833C5" w:rsidRDefault="001833C5"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1833C5" w:rsidRDefault="001833C5" w:rsidP="007019AE">
      <w:pPr>
        <w:pStyle w:val="NormalWeb"/>
        <w:shd w:val="clear" w:color="auto" w:fill="FFFFFF"/>
        <w:spacing w:before="0" w:beforeAutospacing="0" w:after="0" w:afterAutospacing="0" w:line="294" w:lineRule="atLeast"/>
        <w:jc w:val="both"/>
        <w:rPr>
          <w:rFonts w:asciiTheme="minorBidi" w:hAnsiTheme="minorBidi" w:cstheme="minorBidi"/>
          <w:color w:val="000000"/>
          <w:sz w:val="22"/>
          <w:szCs w:val="22"/>
        </w:rPr>
      </w:pPr>
    </w:p>
    <w:p w:rsidR="0052747D" w:rsidRDefault="0052747D" w:rsidP="007019AE">
      <w:pPr>
        <w:pStyle w:val="NormalWeb"/>
        <w:shd w:val="clear" w:color="auto" w:fill="FFFFFF"/>
        <w:spacing w:before="0" w:beforeAutospacing="0" w:after="0" w:afterAutospacing="0" w:line="294" w:lineRule="atLeast"/>
        <w:jc w:val="both"/>
        <w:rPr>
          <w:rFonts w:asciiTheme="minorBidi" w:hAnsiTheme="minorBidi" w:cstheme="minorBidi"/>
          <w:b/>
          <w:bCs/>
          <w:sz w:val="22"/>
          <w:szCs w:val="22"/>
          <w:u w:val="single"/>
        </w:rPr>
      </w:pPr>
    </w:p>
    <w:p w:rsidR="00F808CA" w:rsidRDefault="00F808CA" w:rsidP="007019AE">
      <w:pPr>
        <w:pStyle w:val="NormalWeb"/>
        <w:shd w:val="clear" w:color="auto" w:fill="FFFFFF"/>
        <w:spacing w:before="0" w:beforeAutospacing="0" w:after="0" w:afterAutospacing="0" w:line="294" w:lineRule="atLeast"/>
        <w:jc w:val="both"/>
        <w:rPr>
          <w:rFonts w:asciiTheme="minorBidi" w:hAnsiTheme="minorBidi" w:cstheme="minorBidi"/>
          <w:b/>
          <w:bCs/>
          <w:sz w:val="22"/>
          <w:szCs w:val="22"/>
          <w:u w:val="single"/>
        </w:rPr>
      </w:pPr>
    </w:p>
    <w:p w:rsidR="00F808CA" w:rsidRDefault="00F808CA" w:rsidP="007019AE">
      <w:pPr>
        <w:pStyle w:val="NormalWeb"/>
        <w:shd w:val="clear" w:color="auto" w:fill="FFFFFF"/>
        <w:spacing w:before="0" w:beforeAutospacing="0" w:after="0" w:afterAutospacing="0" w:line="294" w:lineRule="atLeast"/>
        <w:jc w:val="both"/>
        <w:rPr>
          <w:rFonts w:asciiTheme="minorBidi" w:hAnsiTheme="minorBidi" w:cstheme="minorBidi"/>
          <w:b/>
          <w:bCs/>
          <w:sz w:val="22"/>
          <w:szCs w:val="22"/>
          <w:u w:val="single"/>
        </w:rPr>
      </w:pPr>
    </w:p>
    <w:p w:rsidR="0052747D" w:rsidRDefault="0052747D" w:rsidP="007019AE">
      <w:pPr>
        <w:pStyle w:val="NormalWeb"/>
        <w:shd w:val="clear" w:color="auto" w:fill="FFFFFF"/>
        <w:spacing w:before="0" w:beforeAutospacing="0" w:after="0" w:afterAutospacing="0" w:line="294" w:lineRule="atLeast"/>
        <w:jc w:val="both"/>
        <w:rPr>
          <w:rFonts w:asciiTheme="minorBidi" w:hAnsiTheme="minorBidi" w:cstheme="minorBidi"/>
          <w:b/>
          <w:bCs/>
          <w:sz w:val="22"/>
          <w:szCs w:val="22"/>
          <w:u w:val="single"/>
        </w:rPr>
      </w:pPr>
    </w:p>
    <w:p w:rsidR="00790F83" w:rsidRDefault="00790F83"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r w:rsidRPr="004F0518">
        <w:rPr>
          <w:rFonts w:asciiTheme="minorBidi" w:hAnsiTheme="minorBidi" w:cstheme="minorBidi"/>
          <w:b/>
          <w:bCs/>
        </w:rPr>
        <w:t>H</w:t>
      </w:r>
      <w:r w:rsidR="00F903B5">
        <w:rPr>
          <w:rFonts w:asciiTheme="minorBidi" w:hAnsiTheme="minorBidi" w:cstheme="minorBidi"/>
          <w:b/>
          <w:bCs/>
        </w:rPr>
        <w:t>ISTOIRE-</w:t>
      </w:r>
      <w:r w:rsidRPr="004F0518">
        <w:rPr>
          <w:rFonts w:asciiTheme="minorBidi" w:hAnsiTheme="minorBidi" w:cstheme="minorBidi"/>
          <w:b/>
          <w:bCs/>
        </w:rPr>
        <w:t>SE1 - Les États-Unis et le monde (1917-1989) </w:t>
      </w:r>
    </w:p>
    <w:p w:rsidR="00107869" w:rsidRPr="0052747D" w:rsidRDefault="0052747D" w:rsidP="00BD19F9">
      <w:pPr>
        <w:pStyle w:val="NormalWeb"/>
        <w:shd w:val="clear" w:color="auto" w:fill="FFFFFF"/>
        <w:spacing w:before="0" w:beforeAutospacing="0" w:after="0" w:afterAutospacing="0" w:line="294" w:lineRule="atLeast"/>
        <w:rPr>
          <w:rFonts w:asciiTheme="minorBidi" w:hAnsiTheme="minorBidi" w:cstheme="minorBidi"/>
        </w:rPr>
      </w:pPr>
      <w:r w:rsidRPr="0052747D">
        <w:rPr>
          <w:rFonts w:asciiTheme="minorBidi" w:hAnsiTheme="minorBidi" w:cstheme="minorBidi"/>
        </w:rPr>
        <w:t>Document 1</w:t>
      </w:r>
    </w:p>
    <w:p w:rsidR="00107869" w:rsidRPr="004F0518"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507801" w:rsidP="00BD19F9">
      <w:pPr>
        <w:pStyle w:val="NormalWeb"/>
        <w:shd w:val="clear" w:color="auto" w:fill="FFFFFF"/>
        <w:spacing w:before="0" w:beforeAutospacing="0" w:after="0" w:afterAutospacing="0" w:line="294" w:lineRule="atLeast"/>
        <w:jc w:val="both"/>
        <w:rPr>
          <w:rFonts w:asciiTheme="minorBidi" w:hAnsiTheme="minorBidi" w:cstheme="minorBidi"/>
          <w:b/>
          <w:bCs/>
        </w:rPr>
      </w:pPr>
      <w:r>
        <w:rPr>
          <w:rFonts w:asciiTheme="minorBidi" w:hAnsiTheme="minorBidi"/>
          <w:b/>
          <w:bCs/>
          <w:noProof/>
        </w:rPr>
        <w:drawing>
          <wp:inline distT="0" distB="0" distL="0" distR="0">
            <wp:extent cx="6120130" cy="4337143"/>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120130" cy="4337143"/>
                    </a:xfrm>
                    <a:prstGeom prst="rect">
                      <a:avLst/>
                    </a:prstGeom>
                    <a:noFill/>
                    <a:ln w="9525">
                      <a:noFill/>
                      <a:miter lim="800000"/>
                      <a:headEnd/>
                      <a:tailEnd/>
                    </a:ln>
                  </pic:spPr>
                </pic:pic>
              </a:graphicData>
            </a:graphic>
          </wp:inline>
        </w:drawing>
      </w:r>
    </w:p>
    <w:p w:rsidR="00BD19F9" w:rsidRDefault="00BD19F9"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507801" w:rsidRDefault="00507801"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790F83" w:rsidRDefault="00790F83"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F903B5" w:rsidRDefault="00F903B5"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F903B5" w:rsidRDefault="00F903B5"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F903B5" w:rsidRDefault="00F903B5"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F903B5" w:rsidRDefault="00F903B5"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F903B5" w:rsidRDefault="00F903B5"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F808CA" w:rsidRDefault="00F808CA" w:rsidP="00BD19F9">
      <w:pPr>
        <w:pStyle w:val="NormalWeb"/>
        <w:shd w:val="clear" w:color="auto" w:fill="FFFFFF"/>
        <w:spacing w:before="0" w:beforeAutospacing="0" w:after="0" w:afterAutospacing="0" w:line="294" w:lineRule="atLeast"/>
        <w:jc w:val="both"/>
        <w:rPr>
          <w:rFonts w:asciiTheme="minorBidi" w:hAnsiTheme="minorBidi" w:cstheme="minorBidi"/>
          <w:b/>
          <w:bCs/>
        </w:rPr>
      </w:pPr>
    </w:p>
    <w:p w:rsidR="00BD19F9" w:rsidRPr="004F0518" w:rsidRDefault="00BD19F9" w:rsidP="00BD19F9">
      <w:pPr>
        <w:pStyle w:val="NormalWeb"/>
        <w:shd w:val="clear" w:color="auto" w:fill="FFFFFF"/>
        <w:spacing w:before="0" w:beforeAutospacing="0" w:after="0" w:afterAutospacing="0" w:line="294" w:lineRule="atLeast"/>
        <w:jc w:val="both"/>
        <w:rPr>
          <w:rFonts w:asciiTheme="minorBidi" w:hAnsiTheme="minorBidi" w:cstheme="minorBidi"/>
          <w:b/>
          <w:bCs/>
        </w:rPr>
      </w:pPr>
      <w:r w:rsidRPr="004F0518">
        <w:rPr>
          <w:rFonts w:asciiTheme="minorBidi" w:hAnsiTheme="minorBidi" w:cstheme="minorBidi"/>
          <w:b/>
          <w:bCs/>
        </w:rPr>
        <w:t>H</w:t>
      </w:r>
      <w:r w:rsidR="00F903B5">
        <w:rPr>
          <w:rFonts w:asciiTheme="minorBidi" w:hAnsiTheme="minorBidi" w:cstheme="minorBidi"/>
          <w:b/>
          <w:bCs/>
        </w:rPr>
        <w:t>ISTOIRE-</w:t>
      </w:r>
      <w:r w:rsidRPr="004F0518">
        <w:rPr>
          <w:rFonts w:asciiTheme="minorBidi" w:hAnsiTheme="minorBidi" w:cstheme="minorBidi"/>
          <w:b/>
          <w:bCs/>
        </w:rPr>
        <w:t>SE2 - L’idée d’Europe au XXe Siècle </w:t>
      </w:r>
    </w:p>
    <w:p w:rsidR="00BD19F9" w:rsidRPr="0052747D" w:rsidRDefault="0052747D" w:rsidP="00BD19F9">
      <w:pPr>
        <w:pStyle w:val="NormalWeb"/>
        <w:shd w:val="clear" w:color="auto" w:fill="FFFFFF"/>
        <w:spacing w:before="0" w:beforeAutospacing="0" w:after="0" w:afterAutospacing="0" w:line="294" w:lineRule="atLeast"/>
        <w:rPr>
          <w:rFonts w:asciiTheme="minorBidi" w:hAnsiTheme="minorBidi" w:cstheme="minorBidi"/>
        </w:rPr>
      </w:pPr>
      <w:r w:rsidRPr="0052747D">
        <w:rPr>
          <w:rFonts w:asciiTheme="minorBidi" w:hAnsiTheme="minorBidi" w:cstheme="minorBidi"/>
        </w:rPr>
        <w:t>Document 2</w:t>
      </w: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790F83" w:rsidP="00790F83">
      <w:pPr>
        <w:pStyle w:val="NormalWeb"/>
        <w:shd w:val="clear" w:color="auto" w:fill="FFFFFF"/>
        <w:spacing w:before="0" w:beforeAutospacing="0" w:after="0" w:afterAutospacing="0" w:line="294" w:lineRule="atLeast"/>
        <w:ind w:left="993"/>
        <w:rPr>
          <w:rFonts w:asciiTheme="minorBidi" w:hAnsiTheme="minorBidi" w:cstheme="minorBidi"/>
          <w:b/>
          <w:bCs/>
        </w:rPr>
      </w:pPr>
      <w:r>
        <w:rPr>
          <w:rFonts w:asciiTheme="minorBidi" w:hAnsiTheme="minorBidi"/>
          <w:b/>
          <w:bCs/>
          <w:noProof/>
        </w:rPr>
        <w:drawing>
          <wp:inline distT="0" distB="0" distL="0" distR="0">
            <wp:extent cx="5305425" cy="7239000"/>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305425" cy="7239000"/>
                    </a:xfrm>
                    <a:prstGeom prst="rect">
                      <a:avLst/>
                    </a:prstGeom>
                    <a:noFill/>
                    <a:ln w="9525">
                      <a:noFill/>
                      <a:miter lim="800000"/>
                      <a:headEnd/>
                      <a:tailEnd/>
                    </a:ln>
                  </pic:spPr>
                </pic:pic>
              </a:graphicData>
            </a:graphic>
          </wp:inline>
        </w:drawing>
      </w: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F808CA" w:rsidRDefault="00F808CA" w:rsidP="00BD19F9">
      <w:pPr>
        <w:pStyle w:val="NormalWeb"/>
        <w:shd w:val="clear" w:color="auto" w:fill="FFFFFF"/>
        <w:spacing w:before="0" w:beforeAutospacing="0" w:after="0" w:afterAutospacing="0" w:line="294" w:lineRule="atLeast"/>
        <w:rPr>
          <w:rFonts w:asciiTheme="minorBidi" w:hAnsiTheme="minorBidi" w:cstheme="minorBidi"/>
          <w:b/>
          <w:bCs/>
        </w:rPr>
      </w:pPr>
    </w:p>
    <w:p w:rsidR="00F808CA" w:rsidRDefault="00F808CA" w:rsidP="00BD19F9">
      <w:pPr>
        <w:pStyle w:val="NormalWeb"/>
        <w:shd w:val="clear" w:color="auto" w:fill="FFFFFF"/>
        <w:spacing w:before="0" w:beforeAutospacing="0" w:after="0" w:afterAutospacing="0" w:line="294" w:lineRule="atLeast"/>
        <w:rPr>
          <w:rFonts w:asciiTheme="minorBidi" w:hAnsiTheme="minorBidi" w:cstheme="minorBidi"/>
          <w:b/>
          <w:bCs/>
        </w:rPr>
      </w:pPr>
    </w:p>
    <w:p w:rsidR="00F808CA" w:rsidRDefault="00F808CA"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F903B5" w:rsidRDefault="00F903B5"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r w:rsidRPr="004F0518">
        <w:rPr>
          <w:rFonts w:asciiTheme="minorBidi" w:hAnsiTheme="minorBidi" w:cstheme="minorBidi"/>
          <w:b/>
          <w:bCs/>
        </w:rPr>
        <w:t>H</w:t>
      </w:r>
      <w:r w:rsidR="00F903B5">
        <w:rPr>
          <w:rFonts w:asciiTheme="minorBidi" w:hAnsiTheme="minorBidi" w:cstheme="minorBidi"/>
          <w:b/>
          <w:bCs/>
        </w:rPr>
        <w:t>ISTOIRE-</w:t>
      </w:r>
      <w:r w:rsidRPr="004F0518">
        <w:rPr>
          <w:rFonts w:asciiTheme="minorBidi" w:hAnsiTheme="minorBidi" w:cstheme="minorBidi"/>
          <w:b/>
          <w:bCs/>
        </w:rPr>
        <w:t>SE4 - Le monde depuis le tournant des années 1990 </w:t>
      </w:r>
    </w:p>
    <w:p w:rsidR="00107869" w:rsidRPr="0052747D" w:rsidRDefault="0052747D" w:rsidP="00BD19F9">
      <w:pPr>
        <w:pStyle w:val="NormalWeb"/>
        <w:shd w:val="clear" w:color="auto" w:fill="FFFFFF"/>
        <w:spacing w:before="0" w:beforeAutospacing="0" w:after="0" w:afterAutospacing="0" w:line="294" w:lineRule="atLeast"/>
        <w:rPr>
          <w:rFonts w:asciiTheme="minorBidi" w:hAnsiTheme="minorBidi" w:cstheme="minorBidi"/>
        </w:rPr>
      </w:pPr>
      <w:r w:rsidRPr="0052747D">
        <w:rPr>
          <w:rFonts w:asciiTheme="minorBidi" w:hAnsiTheme="minorBidi" w:cstheme="minorBidi"/>
        </w:rPr>
        <w:t>Document 3</w:t>
      </w:r>
    </w:p>
    <w:p w:rsidR="00107869" w:rsidRPr="004F0518"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107869" w:rsidP="00107869">
      <w:pPr>
        <w:pStyle w:val="NormalWeb"/>
        <w:shd w:val="clear" w:color="auto" w:fill="FFFFFF"/>
        <w:spacing w:before="0" w:beforeAutospacing="0" w:after="0" w:afterAutospacing="0" w:line="294" w:lineRule="atLeast"/>
        <w:ind w:left="426"/>
        <w:rPr>
          <w:rFonts w:asciiTheme="minorBidi" w:hAnsiTheme="minorBidi" w:cstheme="minorBidi"/>
          <w:b/>
          <w:bCs/>
        </w:rPr>
      </w:pPr>
      <w:r>
        <w:rPr>
          <w:rFonts w:asciiTheme="minorBidi" w:hAnsiTheme="minorBidi"/>
          <w:b/>
          <w:bCs/>
          <w:noProof/>
        </w:rPr>
        <w:drawing>
          <wp:inline distT="0" distB="0" distL="0" distR="0">
            <wp:extent cx="5838825" cy="3267075"/>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838825" cy="3267075"/>
                    </a:xfrm>
                    <a:prstGeom prst="rect">
                      <a:avLst/>
                    </a:prstGeom>
                    <a:noFill/>
                    <a:ln w="9525">
                      <a:noFill/>
                      <a:miter lim="800000"/>
                      <a:headEnd/>
                      <a:tailEnd/>
                    </a:ln>
                  </pic:spPr>
                </pic:pic>
              </a:graphicData>
            </a:graphic>
          </wp:inline>
        </w:drawing>
      </w: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107869" w:rsidRDefault="0010786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F903B5" w:rsidRDefault="00F903B5"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Pr="004F0518"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r w:rsidRPr="004F0518">
        <w:rPr>
          <w:rFonts w:asciiTheme="minorBidi" w:hAnsiTheme="minorBidi" w:cstheme="minorBidi"/>
          <w:b/>
          <w:bCs/>
        </w:rPr>
        <w:t>G</w:t>
      </w:r>
      <w:r w:rsidR="00F903B5">
        <w:rPr>
          <w:rFonts w:asciiTheme="minorBidi" w:hAnsiTheme="minorBidi" w:cstheme="minorBidi"/>
          <w:b/>
          <w:bCs/>
        </w:rPr>
        <w:t>EOGRAPHIE-</w:t>
      </w:r>
      <w:r w:rsidRPr="004F0518">
        <w:rPr>
          <w:rFonts w:asciiTheme="minorBidi" w:hAnsiTheme="minorBidi" w:cstheme="minorBidi"/>
          <w:b/>
          <w:bCs/>
        </w:rPr>
        <w:t>SE5 - La France dans l’UE et dans le monde </w:t>
      </w:r>
    </w:p>
    <w:p w:rsidR="00BD19F9" w:rsidRPr="004F0518" w:rsidRDefault="0052747D" w:rsidP="00BD19F9">
      <w:pPr>
        <w:pStyle w:val="NormalWeb"/>
        <w:shd w:val="clear" w:color="auto" w:fill="FFFFFF"/>
        <w:spacing w:before="0" w:beforeAutospacing="0" w:after="0" w:afterAutospacing="0" w:line="294" w:lineRule="atLeast"/>
        <w:rPr>
          <w:rFonts w:asciiTheme="minorBidi" w:hAnsiTheme="minorBidi" w:cstheme="minorBidi"/>
          <w:sz w:val="22"/>
          <w:szCs w:val="22"/>
        </w:rPr>
      </w:pPr>
      <w:r>
        <w:rPr>
          <w:rFonts w:asciiTheme="minorBidi" w:hAnsiTheme="minorBidi" w:cstheme="minorBidi"/>
          <w:sz w:val="22"/>
          <w:szCs w:val="22"/>
        </w:rPr>
        <w:t>Document 4</w:t>
      </w: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107869" w:rsidP="00107869">
      <w:pPr>
        <w:pStyle w:val="NormalWeb"/>
        <w:shd w:val="clear" w:color="auto" w:fill="FFFFFF"/>
        <w:spacing w:before="0" w:beforeAutospacing="0" w:after="0" w:afterAutospacing="0" w:line="294" w:lineRule="atLeast"/>
        <w:ind w:left="284"/>
        <w:rPr>
          <w:rFonts w:asciiTheme="minorBidi" w:hAnsiTheme="minorBidi" w:cstheme="minorBidi"/>
          <w:b/>
          <w:bCs/>
        </w:rPr>
      </w:pPr>
      <w:r>
        <w:rPr>
          <w:rFonts w:asciiTheme="minorBidi" w:hAnsiTheme="minorBidi"/>
          <w:b/>
          <w:bCs/>
          <w:noProof/>
        </w:rPr>
        <w:drawing>
          <wp:inline distT="0" distB="0" distL="0" distR="0">
            <wp:extent cx="6120130" cy="5909091"/>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20130" cy="5909091"/>
                    </a:xfrm>
                    <a:prstGeom prst="rect">
                      <a:avLst/>
                    </a:prstGeom>
                    <a:noFill/>
                    <a:ln w="9525">
                      <a:noFill/>
                      <a:miter lim="800000"/>
                      <a:headEnd/>
                      <a:tailEnd/>
                    </a:ln>
                  </pic:spPr>
                </pic:pic>
              </a:graphicData>
            </a:graphic>
          </wp:inline>
        </w:drawing>
      </w: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p w:rsidR="00BD19F9" w:rsidRDefault="00BD19F9" w:rsidP="00BD19F9">
      <w:pPr>
        <w:pStyle w:val="NormalWeb"/>
        <w:shd w:val="clear" w:color="auto" w:fill="FFFFFF"/>
        <w:spacing w:before="0" w:beforeAutospacing="0" w:after="0" w:afterAutospacing="0" w:line="294" w:lineRule="atLeast"/>
        <w:rPr>
          <w:rFonts w:asciiTheme="minorBidi" w:hAnsiTheme="minorBidi" w:cstheme="minorBidi"/>
          <w:b/>
          <w:bCs/>
        </w:rPr>
      </w:pPr>
    </w:p>
    <w:sectPr w:rsidR="00BD19F9" w:rsidSect="001D1034">
      <w:pgSz w:w="11906" w:h="16838"/>
      <w:pgMar w:top="709" w:right="849"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panose1 w:val="00000000000000000000"/>
    <w:charset w:val="00"/>
    <w:family w:val="auto"/>
    <w:notTrueType/>
    <w:pitch w:val="default"/>
    <w:sig w:usb0="00000003" w:usb1="00000000" w:usb2="00000000" w:usb3="00000000" w:csb0="00000001" w:csb1="00000000"/>
  </w:font>
  <w:font w:name="CIDFont+F8">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12DB4"/>
    <w:rsid w:val="00042B54"/>
    <w:rsid w:val="00107869"/>
    <w:rsid w:val="001833C5"/>
    <w:rsid w:val="001D1034"/>
    <w:rsid w:val="002D339E"/>
    <w:rsid w:val="002F7C3A"/>
    <w:rsid w:val="00340707"/>
    <w:rsid w:val="003912C7"/>
    <w:rsid w:val="00474E5E"/>
    <w:rsid w:val="0049697D"/>
    <w:rsid w:val="004F0518"/>
    <w:rsid w:val="00506A74"/>
    <w:rsid w:val="00507801"/>
    <w:rsid w:val="0052747D"/>
    <w:rsid w:val="00534C90"/>
    <w:rsid w:val="005B4E86"/>
    <w:rsid w:val="005B77CB"/>
    <w:rsid w:val="006E5DDE"/>
    <w:rsid w:val="007019AE"/>
    <w:rsid w:val="00745CEA"/>
    <w:rsid w:val="00790F83"/>
    <w:rsid w:val="00963D9F"/>
    <w:rsid w:val="00A27246"/>
    <w:rsid w:val="00A40D53"/>
    <w:rsid w:val="00A62E7F"/>
    <w:rsid w:val="00A928A4"/>
    <w:rsid w:val="00AC5157"/>
    <w:rsid w:val="00B12DB4"/>
    <w:rsid w:val="00B97BDE"/>
    <w:rsid w:val="00BB5D21"/>
    <w:rsid w:val="00BD19F9"/>
    <w:rsid w:val="00BF062B"/>
    <w:rsid w:val="00C732FB"/>
    <w:rsid w:val="00C9419E"/>
    <w:rsid w:val="00CF49D5"/>
    <w:rsid w:val="00E40999"/>
    <w:rsid w:val="00E74EF7"/>
    <w:rsid w:val="00EA7017"/>
    <w:rsid w:val="00F25865"/>
    <w:rsid w:val="00F4508D"/>
    <w:rsid w:val="00F46ABD"/>
    <w:rsid w:val="00F808CA"/>
    <w:rsid w:val="00F903B5"/>
    <w:rsid w:val="00F9799C"/>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A7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12DB4"/>
    <w:pPr>
      <w:spacing w:before="100" w:beforeAutospacing="1" w:after="100" w:afterAutospacing="1"/>
      <w:jc w:val="left"/>
    </w:pPr>
    <w:rPr>
      <w:rFonts w:ascii="Times New Roman" w:eastAsia="Times New Roman" w:hAnsi="Times New Roman" w:cs="Times New Roman"/>
      <w:sz w:val="24"/>
      <w:szCs w:val="24"/>
      <w:lang w:eastAsia="fr-FR" w:bidi="he-IL"/>
    </w:rPr>
  </w:style>
  <w:style w:type="character" w:styleId="lev">
    <w:name w:val="Strong"/>
    <w:basedOn w:val="Policepardfaut"/>
    <w:uiPriority w:val="22"/>
    <w:qFormat/>
    <w:rsid w:val="00B12DB4"/>
    <w:rPr>
      <w:b/>
      <w:bCs/>
    </w:rPr>
  </w:style>
  <w:style w:type="character" w:styleId="Accentuation">
    <w:name w:val="Emphasis"/>
    <w:basedOn w:val="Policepardfaut"/>
    <w:uiPriority w:val="20"/>
    <w:qFormat/>
    <w:rsid w:val="00B12DB4"/>
    <w:rPr>
      <w:i/>
      <w:iCs/>
    </w:rPr>
  </w:style>
  <w:style w:type="character" w:styleId="Lienhypertexte">
    <w:name w:val="Hyperlink"/>
    <w:basedOn w:val="Policepardfaut"/>
    <w:uiPriority w:val="99"/>
    <w:semiHidden/>
    <w:unhideWhenUsed/>
    <w:rsid w:val="00B12DB4"/>
    <w:rPr>
      <w:color w:val="0000FF"/>
      <w:u w:val="single"/>
    </w:rPr>
  </w:style>
  <w:style w:type="paragraph" w:styleId="Textedebulles">
    <w:name w:val="Balloon Text"/>
    <w:basedOn w:val="Normal"/>
    <w:link w:val="TextedebullesCar"/>
    <w:uiPriority w:val="99"/>
    <w:semiHidden/>
    <w:unhideWhenUsed/>
    <w:rsid w:val="00E40999"/>
    <w:rPr>
      <w:rFonts w:ascii="Tahoma" w:hAnsi="Tahoma" w:cs="Tahoma"/>
      <w:sz w:val="16"/>
      <w:szCs w:val="16"/>
    </w:rPr>
  </w:style>
  <w:style w:type="character" w:customStyle="1" w:styleId="TextedebullesCar">
    <w:name w:val="Texte de bulles Car"/>
    <w:basedOn w:val="Policepardfaut"/>
    <w:link w:val="Textedebulles"/>
    <w:uiPriority w:val="99"/>
    <w:semiHidden/>
    <w:rsid w:val="00E409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011739">
      <w:bodyDiv w:val="1"/>
      <w:marLeft w:val="0"/>
      <w:marRight w:val="0"/>
      <w:marTop w:val="0"/>
      <w:marBottom w:val="0"/>
      <w:divBdr>
        <w:top w:val="none" w:sz="0" w:space="0" w:color="auto"/>
        <w:left w:val="none" w:sz="0" w:space="0" w:color="auto"/>
        <w:bottom w:val="none" w:sz="0" w:space="0" w:color="auto"/>
        <w:right w:val="none" w:sz="0" w:space="0" w:color="auto"/>
      </w:divBdr>
    </w:div>
    <w:div w:id="491678006">
      <w:bodyDiv w:val="1"/>
      <w:marLeft w:val="0"/>
      <w:marRight w:val="0"/>
      <w:marTop w:val="0"/>
      <w:marBottom w:val="0"/>
      <w:divBdr>
        <w:top w:val="none" w:sz="0" w:space="0" w:color="auto"/>
        <w:left w:val="none" w:sz="0" w:space="0" w:color="auto"/>
        <w:bottom w:val="none" w:sz="0" w:space="0" w:color="auto"/>
        <w:right w:val="none" w:sz="0" w:space="0" w:color="auto"/>
      </w:divBdr>
    </w:div>
    <w:div w:id="506209160">
      <w:bodyDiv w:val="1"/>
      <w:marLeft w:val="0"/>
      <w:marRight w:val="0"/>
      <w:marTop w:val="0"/>
      <w:marBottom w:val="0"/>
      <w:divBdr>
        <w:top w:val="none" w:sz="0" w:space="0" w:color="auto"/>
        <w:left w:val="none" w:sz="0" w:space="0" w:color="auto"/>
        <w:bottom w:val="none" w:sz="0" w:space="0" w:color="auto"/>
        <w:right w:val="none" w:sz="0" w:space="0" w:color="auto"/>
      </w:divBdr>
    </w:div>
    <w:div w:id="830633543">
      <w:bodyDiv w:val="1"/>
      <w:marLeft w:val="0"/>
      <w:marRight w:val="0"/>
      <w:marTop w:val="0"/>
      <w:marBottom w:val="0"/>
      <w:divBdr>
        <w:top w:val="none" w:sz="0" w:space="0" w:color="auto"/>
        <w:left w:val="none" w:sz="0" w:space="0" w:color="auto"/>
        <w:bottom w:val="none" w:sz="0" w:space="0" w:color="auto"/>
        <w:right w:val="none" w:sz="0" w:space="0" w:color="auto"/>
      </w:divBdr>
    </w:div>
    <w:div w:id="1367876789">
      <w:bodyDiv w:val="1"/>
      <w:marLeft w:val="0"/>
      <w:marRight w:val="0"/>
      <w:marTop w:val="0"/>
      <w:marBottom w:val="0"/>
      <w:divBdr>
        <w:top w:val="none" w:sz="0" w:space="0" w:color="auto"/>
        <w:left w:val="none" w:sz="0" w:space="0" w:color="auto"/>
        <w:bottom w:val="none" w:sz="0" w:space="0" w:color="auto"/>
        <w:right w:val="none" w:sz="0" w:space="0" w:color="auto"/>
      </w:divBdr>
    </w:div>
    <w:div w:id="1410156533">
      <w:bodyDiv w:val="1"/>
      <w:marLeft w:val="0"/>
      <w:marRight w:val="0"/>
      <w:marTop w:val="0"/>
      <w:marBottom w:val="0"/>
      <w:divBdr>
        <w:top w:val="none" w:sz="0" w:space="0" w:color="auto"/>
        <w:left w:val="none" w:sz="0" w:space="0" w:color="auto"/>
        <w:bottom w:val="none" w:sz="0" w:space="0" w:color="auto"/>
        <w:right w:val="none" w:sz="0" w:space="0" w:color="auto"/>
      </w:divBdr>
    </w:div>
    <w:div w:id="1502700889">
      <w:bodyDiv w:val="1"/>
      <w:marLeft w:val="0"/>
      <w:marRight w:val="0"/>
      <w:marTop w:val="0"/>
      <w:marBottom w:val="0"/>
      <w:divBdr>
        <w:top w:val="none" w:sz="0" w:space="0" w:color="auto"/>
        <w:left w:val="none" w:sz="0" w:space="0" w:color="auto"/>
        <w:bottom w:val="none" w:sz="0" w:space="0" w:color="auto"/>
        <w:right w:val="none" w:sz="0" w:space="0" w:color="auto"/>
      </w:divBdr>
    </w:div>
    <w:div w:id="1765955861">
      <w:bodyDiv w:val="1"/>
      <w:marLeft w:val="0"/>
      <w:marRight w:val="0"/>
      <w:marTop w:val="0"/>
      <w:marBottom w:val="0"/>
      <w:divBdr>
        <w:top w:val="none" w:sz="0" w:space="0" w:color="auto"/>
        <w:left w:val="none" w:sz="0" w:space="0" w:color="auto"/>
        <w:bottom w:val="none" w:sz="0" w:space="0" w:color="auto"/>
        <w:right w:val="none" w:sz="0" w:space="0" w:color="auto"/>
      </w:divBdr>
    </w:div>
    <w:div w:id="1860118919">
      <w:bodyDiv w:val="1"/>
      <w:marLeft w:val="0"/>
      <w:marRight w:val="0"/>
      <w:marTop w:val="0"/>
      <w:marBottom w:val="0"/>
      <w:divBdr>
        <w:top w:val="none" w:sz="0" w:space="0" w:color="auto"/>
        <w:left w:val="none" w:sz="0" w:space="0" w:color="auto"/>
        <w:bottom w:val="none" w:sz="0" w:space="0" w:color="auto"/>
        <w:right w:val="none" w:sz="0" w:space="0" w:color="auto"/>
      </w:divBdr>
    </w:div>
    <w:div w:id="211347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education.gouv.fr/cid51445/mene1009154n.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702BC-89DB-4B21-A35A-4638A25E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Pages>
  <Words>2297</Words>
  <Characters>12638</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BARBEY</dc:creator>
  <cp:lastModifiedBy>Philippe BARBEY</cp:lastModifiedBy>
  <cp:revision>19</cp:revision>
  <dcterms:created xsi:type="dcterms:W3CDTF">2020-06-03T19:05:00Z</dcterms:created>
  <dcterms:modified xsi:type="dcterms:W3CDTF">2020-06-25T07:37:00Z</dcterms:modified>
</cp:coreProperties>
</file>