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74" w:rsidRDefault="00506A74"/>
    <w:p w:rsidR="006E5490" w:rsidRPr="006E5490" w:rsidRDefault="005152FE" w:rsidP="006E549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fr-FR" w:bidi="he-IL"/>
        </w:rPr>
      </w:pPr>
      <w:r w:rsidRPr="005152FE">
        <w:rPr>
          <w:rFonts w:ascii="Arial" w:eastAsia="Times New Roman" w:hAnsi="Arial" w:cs="Arial"/>
          <w:color w:val="000000"/>
          <w:sz w:val="24"/>
          <w:szCs w:val="24"/>
          <w:lang w:eastAsia="fr-FR" w:bidi="he-IL"/>
        </w:rPr>
        <w:pict>
          <v:rect id="_x0000_i1025" style="width:0;height:1.5pt" o:hralign="center" o:hrstd="t" o:hr="t" fillcolor="#a0a0a0" stroked="f"/>
        </w:pict>
      </w:r>
    </w:p>
    <w:p w:rsidR="006E5490" w:rsidRPr="006E5490" w:rsidRDefault="006E5490" w:rsidP="006E5490">
      <w:pPr>
        <w:shd w:val="clear" w:color="auto" w:fill="FFFFFF"/>
        <w:jc w:val="left"/>
        <w:outlineLvl w:val="1"/>
        <w:rPr>
          <w:rFonts w:ascii="HelveticaNeueLTStd65Medium" w:eastAsia="Times New Roman" w:hAnsi="HelveticaNeueLTStd65Medium" w:cs="Arial"/>
          <w:color w:val="000000"/>
          <w:sz w:val="54"/>
          <w:szCs w:val="54"/>
          <w:lang w:eastAsia="fr-FR" w:bidi="he-IL"/>
        </w:rPr>
      </w:pPr>
      <w:r w:rsidRPr="006E5490">
        <w:rPr>
          <w:rFonts w:ascii="HelveticaNeueLTStd65Medium" w:eastAsia="Times New Roman" w:hAnsi="HelveticaNeueLTStd65Medium" w:cs="Arial"/>
          <w:color w:val="000000"/>
          <w:sz w:val="54"/>
          <w:szCs w:val="54"/>
          <w:lang w:eastAsia="fr-FR" w:bidi="he-IL"/>
        </w:rPr>
        <w:t xml:space="preserve">SUPMODE, Design &amp; </w:t>
      </w:r>
      <w:proofErr w:type="spellStart"/>
      <w:r w:rsidRPr="006E5490">
        <w:rPr>
          <w:rFonts w:ascii="HelveticaNeueLTStd65Medium" w:eastAsia="Times New Roman" w:hAnsi="HelveticaNeueLTStd65Medium" w:cs="Arial"/>
          <w:color w:val="000000"/>
          <w:sz w:val="54"/>
          <w:szCs w:val="54"/>
          <w:lang w:eastAsia="fr-FR" w:bidi="he-IL"/>
        </w:rPr>
        <w:t>Fashion</w:t>
      </w:r>
      <w:proofErr w:type="spellEnd"/>
      <w:r w:rsidRPr="006E5490">
        <w:rPr>
          <w:rFonts w:ascii="HelveticaNeueLTStd65Medium" w:eastAsia="Times New Roman" w:hAnsi="HelveticaNeueLTStd65Medium" w:cs="Arial"/>
          <w:color w:val="000000"/>
          <w:sz w:val="54"/>
          <w:szCs w:val="54"/>
          <w:lang w:eastAsia="fr-FR" w:bidi="he-IL"/>
        </w:rPr>
        <w:t xml:space="preserve"> Business</w:t>
      </w:r>
    </w:p>
    <w:p w:rsidR="006E5490" w:rsidRPr="006E5490" w:rsidRDefault="005152FE" w:rsidP="006E549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fr-FR" w:bidi="he-IL"/>
        </w:rPr>
      </w:pPr>
      <w:r w:rsidRPr="005152FE">
        <w:rPr>
          <w:rFonts w:ascii="Arial" w:eastAsia="Times New Roman" w:hAnsi="Arial" w:cs="Arial"/>
          <w:color w:val="000000"/>
          <w:sz w:val="24"/>
          <w:szCs w:val="24"/>
          <w:lang w:eastAsia="fr-FR" w:bidi="he-IL"/>
        </w:rPr>
        <w:pict>
          <v:rect id="_x0000_i1026" style="width:0;height:1.5pt" o:hralign="center" o:hrstd="t" o:hr="t" fillcolor="#a0a0a0" stroked="f"/>
        </w:pict>
      </w:r>
    </w:p>
    <w:p w:rsidR="00C55E2D" w:rsidRPr="009A33B4" w:rsidRDefault="009A33B4" w:rsidP="009A33B4">
      <w:pPr>
        <w:shd w:val="clear" w:color="auto" w:fill="FFFFFF"/>
        <w:ind w:left="-426" w:right="-425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 w:bidi="he-IL"/>
        </w:rPr>
      </w:pPr>
      <w:r w:rsidRPr="009A33B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 w:bidi="he-IL"/>
        </w:rPr>
        <w:t>https://www.sup-mode.fr/l-ecole/choisir-supmode.html</w:t>
      </w:r>
    </w:p>
    <w:p w:rsidR="00C55E2D" w:rsidRDefault="00C55E2D" w:rsidP="00AF71E4">
      <w:pPr>
        <w:shd w:val="clear" w:color="auto" w:fill="FFFFFF"/>
        <w:ind w:left="-426" w:right="-425"/>
        <w:jc w:val="left"/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</w:pPr>
    </w:p>
    <w:p w:rsidR="006E5490" w:rsidRPr="006E5490" w:rsidRDefault="006E5490" w:rsidP="00AF71E4">
      <w:pPr>
        <w:shd w:val="clear" w:color="auto" w:fill="FFFFFF"/>
        <w:ind w:left="-426" w:right="-425"/>
        <w:jc w:val="left"/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</w:pPr>
      <w:r w:rsidRPr="00436184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Découvrez SUPMODE, l'école de Mode Internationale située dans le centre de Bordeaux qui propose des formations supérieures post bac :</w:t>
      </w:r>
    </w:p>
    <w:p w:rsidR="006E5490" w:rsidRPr="006E5490" w:rsidRDefault="006E5490" w:rsidP="00AF71E4">
      <w:pPr>
        <w:shd w:val="clear" w:color="auto" w:fill="FFFFFF"/>
        <w:ind w:left="-426" w:right="-425"/>
        <w:jc w:val="lef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 w:bidi="he-IL"/>
        </w:rPr>
      </w:pPr>
      <w:r w:rsidRPr="00AF71E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 w:bidi="he-IL"/>
        </w:rPr>
        <w:t>Bachelor Responsable Marketing &amp; Design de Mode, titre certifié niveau II inscrit au RNCP / Niveau EU 6/180 ECTS </w:t>
      </w:r>
    </w:p>
    <w:p w:rsidR="006E5490" w:rsidRPr="006E5490" w:rsidRDefault="006E5490" w:rsidP="00AF71E4">
      <w:pPr>
        <w:shd w:val="clear" w:color="auto" w:fill="FFFFFF"/>
        <w:ind w:left="-426" w:right="-425"/>
        <w:jc w:val="left"/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</w:pPr>
      <w:r w:rsidRPr="00AF71E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 w:bidi="he-IL"/>
        </w:rPr>
        <w:t>Mastère MRW, Manager de projet en direction artistique mode, titre certifié niveau I inscrit au RNCP /</w:t>
      </w:r>
      <w:r w:rsidRPr="00436184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 xml:space="preserve"> Niveau EU 7/ 300 ECTS. (</w:t>
      </w:r>
      <w:proofErr w:type="gramStart"/>
      <w:r w:rsidRPr="00436184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en</w:t>
      </w:r>
      <w:proofErr w:type="gramEnd"/>
      <w:r w:rsidRPr="00436184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 xml:space="preserve"> collaboration pédagogique avec EIMP)</w:t>
      </w:r>
    </w:p>
    <w:p w:rsidR="00436184" w:rsidRPr="00436184" w:rsidRDefault="006E5490" w:rsidP="00AF71E4">
      <w:pPr>
        <w:shd w:val="clear" w:color="auto" w:fill="FFFFFF"/>
        <w:ind w:left="-426" w:right="-425"/>
        <w:jc w:val="left"/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</w:pP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- </w:t>
      </w:r>
      <w:r w:rsidRPr="00436184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Cursus en 3 ou 5 ans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 ;</w:t>
      </w:r>
    </w:p>
    <w:p w:rsidR="006E5490" w:rsidRPr="006E5490" w:rsidRDefault="006E5490" w:rsidP="00AF71E4">
      <w:pPr>
        <w:shd w:val="clear" w:color="auto" w:fill="FFFFFF"/>
        <w:ind w:left="-426" w:right="-425"/>
        <w:jc w:val="left"/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</w:pP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- Possibilité d'intégrer l'école en admission parallèle niveau bac + 2 &amp; 3;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br/>
      </w:r>
      <w:r w:rsidRPr="006E549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 w:bidi="he-IL"/>
        </w:rPr>
        <w:t>- Formation </w:t>
      </w:r>
      <w:r w:rsidRPr="00AF71E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 w:bidi="he-IL"/>
        </w:rPr>
        <w:t>double compétence</w:t>
      </w:r>
      <w:r w:rsidR="009A33B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 w:bidi="he-IL"/>
        </w:rPr>
        <w:t> en Bachelor : </w:t>
      </w:r>
      <w:r w:rsidRPr="006E549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 w:bidi="he-IL"/>
        </w:rPr>
        <w:t>Création : Stylisme - Modélisme ; Marketing et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 xml:space="preserve"> </w:t>
      </w:r>
      <w:r w:rsidRPr="006E549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 w:bidi="he-IL"/>
        </w:rPr>
        <w:t>Communication de Mode ;</w:t>
      </w:r>
      <w:r w:rsidRPr="006E549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 w:bidi="he-IL"/>
        </w:rPr>
        <w:br/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- Un titre certifié par l’Etat </w:t>
      </w:r>
      <w:r w:rsidRPr="00436184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niveau II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 pour le Bachelor "Responsable Marketing et Design de Mode"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br/>
        <w:t>- Un titre certifié par l’état </w:t>
      </w:r>
      <w:r w:rsidRPr="00436184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niveau I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 en Mastère MP Direction Artistique Mode;</w:t>
      </w:r>
    </w:p>
    <w:p w:rsidR="006E5490" w:rsidRPr="006E5490" w:rsidRDefault="006E5490" w:rsidP="00AF71E4">
      <w:pPr>
        <w:shd w:val="clear" w:color="auto" w:fill="FFFFFF"/>
        <w:ind w:left="-426" w:right="-425"/>
        <w:jc w:val="left"/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</w:pP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- Projet tuteuré avec des </w:t>
      </w:r>
      <w:r w:rsidRPr="00436184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marques de renom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 xml:space="preserve">, alliant les matières techniques et marketing ; Tara </w:t>
      </w:r>
      <w:proofErr w:type="spellStart"/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Jarmon</w:t>
      </w:r>
      <w:proofErr w:type="spellEnd"/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, American Vintage, BASH, Jane de Boy</w:t>
      </w:r>
    </w:p>
    <w:p w:rsidR="006E5490" w:rsidRPr="006E5490" w:rsidRDefault="006E5490" w:rsidP="00AF71E4">
      <w:pPr>
        <w:shd w:val="clear" w:color="auto" w:fill="FFFFFF"/>
        <w:ind w:left="-426" w:right="-850"/>
        <w:jc w:val="left"/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</w:pP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- Cours dispensés en</w:t>
      </w:r>
      <w:r w:rsidRPr="00436184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 Français et Anglais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 par des professionnels, experts dans leur domaine de spécificité ;</w:t>
      </w:r>
    </w:p>
    <w:p w:rsidR="006E5490" w:rsidRPr="006E5490" w:rsidRDefault="006E5490" w:rsidP="00AF71E4">
      <w:pPr>
        <w:shd w:val="clear" w:color="auto" w:fill="FFFFFF"/>
        <w:ind w:left="-426" w:right="-425"/>
        <w:jc w:val="left"/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</w:pP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- </w:t>
      </w:r>
      <w:r w:rsidRPr="00436184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Effectif limité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 par promotion pour un meilleur suivi pédagogique ;</w:t>
      </w:r>
    </w:p>
    <w:p w:rsidR="006E5490" w:rsidRDefault="006E5490" w:rsidP="00AF71E4">
      <w:pPr>
        <w:shd w:val="clear" w:color="auto" w:fill="FFFFFF"/>
        <w:ind w:left="-426" w:right="-425"/>
        <w:jc w:val="left"/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</w:pP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- Voyage d'études à </w:t>
      </w:r>
      <w:r w:rsidRPr="00436184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Paris, Milan, Londres, Québec et New-York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 ;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br/>
        <w:t>- Mise à disposition du matériel nécessaire - Atelier de création &amp; de confection ; tissuthèque, salle informatique.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br/>
        <w:t xml:space="preserve">- Des visites d'entreprises </w:t>
      </w:r>
      <w:r w:rsidR="00AF71E4"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professionnelles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 xml:space="preserve"> régulières régionales, nationales et internationales ;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br/>
        <w:t>- Chaque année, une </w:t>
      </w:r>
      <w:r w:rsidRPr="00436184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marque « marraine de promo »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 nous accompagne pour la réalisation de projets pédagogiques ; création de collection capsule.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br/>
        <w:t>- </w:t>
      </w:r>
      <w:r w:rsidRPr="00436184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Césure à l’international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 (en 2ème année) au Québec, dans le Campus Notre Dame de Foy, &amp; New York ;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br/>
        <w:t>- Immersion professionnelle - </w:t>
      </w:r>
      <w:r w:rsidRPr="00436184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Stages longue durée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 en France ou à l’étranger en création, production et marketing ;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br/>
        <w:t>- Un </w:t>
      </w:r>
      <w:r w:rsidRPr="00436184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taux d'insertion de 87%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 à 6 mois après l'obtention de votre diplôme ;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br/>
        <w:t xml:space="preserve">- Une vie associative riche et dynamique, participation à des évènements : fête du vin, fête du fleuve, </w:t>
      </w:r>
      <w:proofErr w:type="spellStart"/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épicuriales</w:t>
      </w:r>
      <w:proofErr w:type="spellEnd"/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 xml:space="preserve">, carnaval, visites d’exposition, de salons professionnels, </w:t>
      </w:r>
      <w:proofErr w:type="spellStart"/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fashion</w:t>
      </w:r>
      <w:proofErr w:type="spellEnd"/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 xml:space="preserve"> </w:t>
      </w:r>
      <w:proofErr w:type="spellStart"/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week</w:t>
      </w:r>
      <w:proofErr w:type="spellEnd"/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, défilé de fin d’année...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br/>
        <w:t>- </w:t>
      </w:r>
      <w:r w:rsidRPr="00436184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Bureau des Etudiants SUPMODE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 ; organisation d'un WE d'intégration, vide-dressing, soirées...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br/>
        <w:t xml:space="preserve">- École située en plein </w:t>
      </w:r>
      <w:r w:rsidR="00B41ED6"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cœur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 xml:space="preserve"> de Bordeaux, près du Jardin Public ;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br/>
        <w:t>- 450 m2 d'atelier de création et salles de cours ;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br/>
        <w:t>- </w:t>
      </w:r>
      <w:r w:rsidRPr="00436184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Un réseau d’entreprises partenaires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t> impliqué pour la réussite de nos étudiants ;</w:t>
      </w:r>
      <w:r w:rsidRPr="006E5490"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  <w:br/>
        <w:t>- Durant toute l’année, des interventions et conférences par des professionnels de la mode : bureau de création, costumier(es), stylistes, directeur artistique, chef de produit.</w:t>
      </w:r>
    </w:p>
    <w:p w:rsidR="00AF71E4" w:rsidRDefault="00AF71E4" w:rsidP="00AF71E4">
      <w:pPr>
        <w:shd w:val="clear" w:color="auto" w:fill="FFFFFF"/>
        <w:ind w:left="-426" w:right="-425"/>
        <w:jc w:val="left"/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</w:pPr>
    </w:p>
    <w:p w:rsidR="00AF71E4" w:rsidRPr="00F72AD0" w:rsidRDefault="00AF71E4" w:rsidP="00AF71E4">
      <w:pPr>
        <w:shd w:val="clear" w:color="auto" w:fill="FFFFFF"/>
        <w:ind w:left="-426" w:right="-425"/>
        <w:jc w:val="left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F72AD0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95% Taux de réussite </w:t>
      </w:r>
      <w:r w:rsidRPr="00F72AD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2019-2020</w:t>
      </w:r>
    </w:p>
    <w:p w:rsidR="00EC32A9" w:rsidRDefault="00F72AD0" w:rsidP="00F72AD0">
      <w:pPr>
        <w:shd w:val="clear" w:color="auto" w:fill="FFFFFF"/>
        <w:ind w:left="-426" w:right="-425"/>
        <w:jc w:val="left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F72AD0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87% Taux de satisfaction  20</w:t>
      </w:r>
      <w:r w:rsidRPr="00F72AD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19/2020</w:t>
      </w:r>
    </w:p>
    <w:p w:rsidR="00F72AD0" w:rsidRPr="00C55E2D" w:rsidRDefault="00C55E2D" w:rsidP="00C55E2D">
      <w:pPr>
        <w:shd w:val="clear" w:color="auto" w:fill="FFFFFF"/>
        <w:ind w:left="-426" w:right="-425"/>
        <w:jc w:val="left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55E2D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95%</w:t>
      </w:r>
      <w:r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C55E2D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Taux d'insertion</w:t>
      </w:r>
      <w:r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C55E2D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2014-2020</w:t>
      </w:r>
    </w:p>
    <w:p w:rsidR="00AF71E4" w:rsidRPr="006E5490" w:rsidRDefault="00AF71E4" w:rsidP="00AF71E4">
      <w:pPr>
        <w:shd w:val="clear" w:color="auto" w:fill="FFFFFF"/>
        <w:ind w:left="-426" w:right="-425"/>
        <w:jc w:val="left"/>
        <w:rPr>
          <w:rFonts w:asciiTheme="majorBidi" w:eastAsia="Times New Roman" w:hAnsiTheme="majorBidi" w:cstheme="majorBidi"/>
          <w:color w:val="000000"/>
          <w:sz w:val="24"/>
          <w:szCs w:val="24"/>
          <w:lang w:eastAsia="fr-FR" w:bidi="he-IL"/>
        </w:rPr>
      </w:pPr>
    </w:p>
    <w:sectPr w:rsidR="00AF71E4" w:rsidRPr="006E5490" w:rsidSect="0051751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65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4618"/>
    <w:multiLevelType w:val="multilevel"/>
    <w:tmpl w:val="AFCA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5490"/>
    <w:rsid w:val="00042B54"/>
    <w:rsid w:val="00077386"/>
    <w:rsid w:val="001A0D38"/>
    <w:rsid w:val="002D339E"/>
    <w:rsid w:val="00317499"/>
    <w:rsid w:val="00436184"/>
    <w:rsid w:val="00474E5E"/>
    <w:rsid w:val="00506A74"/>
    <w:rsid w:val="005152FE"/>
    <w:rsid w:val="00517516"/>
    <w:rsid w:val="006E5490"/>
    <w:rsid w:val="006E5DDE"/>
    <w:rsid w:val="00756D83"/>
    <w:rsid w:val="00792FFA"/>
    <w:rsid w:val="007E0A15"/>
    <w:rsid w:val="00891CB9"/>
    <w:rsid w:val="009A33B4"/>
    <w:rsid w:val="00A27246"/>
    <w:rsid w:val="00A40D53"/>
    <w:rsid w:val="00A62E7F"/>
    <w:rsid w:val="00AF71E4"/>
    <w:rsid w:val="00B41ED6"/>
    <w:rsid w:val="00B97BDE"/>
    <w:rsid w:val="00BB5D21"/>
    <w:rsid w:val="00BF062B"/>
    <w:rsid w:val="00C55E2D"/>
    <w:rsid w:val="00C85EFE"/>
    <w:rsid w:val="00C9419E"/>
    <w:rsid w:val="00EC32A9"/>
    <w:rsid w:val="00EE318F"/>
    <w:rsid w:val="00F17E31"/>
    <w:rsid w:val="00F4508D"/>
    <w:rsid w:val="00F72AD0"/>
    <w:rsid w:val="00F9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74"/>
  </w:style>
  <w:style w:type="paragraph" w:styleId="Titre1">
    <w:name w:val="heading 1"/>
    <w:basedOn w:val="Normal"/>
    <w:link w:val="Titre1Car"/>
    <w:uiPriority w:val="9"/>
    <w:qFormat/>
    <w:rsid w:val="006E549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he-IL"/>
    </w:rPr>
  </w:style>
  <w:style w:type="paragraph" w:styleId="Titre2">
    <w:name w:val="heading 2"/>
    <w:basedOn w:val="Normal"/>
    <w:link w:val="Titre2Car"/>
    <w:uiPriority w:val="9"/>
    <w:qFormat/>
    <w:rsid w:val="006E549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5490"/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he-IL"/>
    </w:rPr>
  </w:style>
  <w:style w:type="character" w:customStyle="1" w:styleId="Titre2Car">
    <w:name w:val="Titre 2 Car"/>
    <w:basedOn w:val="Policepardfaut"/>
    <w:link w:val="Titre2"/>
    <w:uiPriority w:val="9"/>
    <w:rsid w:val="006E5490"/>
    <w:rPr>
      <w:rFonts w:ascii="Times New Roman" w:eastAsia="Times New Roman" w:hAnsi="Times New Roman" w:cs="Times New Roman"/>
      <w:b/>
      <w:bCs/>
      <w:sz w:val="36"/>
      <w:szCs w:val="36"/>
      <w:lang w:eastAsia="fr-FR" w:bidi="he-IL"/>
    </w:rPr>
  </w:style>
  <w:style w:type="character" w:styleId="Lienhypertexte">
    <w:name w:val="Hyperlink"/>
    <w:basedOn w:val="Policepardfaut"/>
    <w:uiPriority w:val="99"/>
    <w:semiHidden/>
    <w:unhideWhenUsed/>
    <w:rsid w:val="006E54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54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styleId="lev">
    <w:name w:val="Strong"/>
    <w:basedOn w:val="Policepardfaut"/>
    <w:uiPriority w:val="22"/>
    <w:qFormat/>
    <w:rsid w:val="006E549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4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5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0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3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BARBEY</dc:creator>
  <cp:lastModifiedBy>Philippe BARBEY</cp:lastModifiedBy>
  <cp:revision>8</cp:revision>
  <dcterms:created xsi:type="dcterms:W3CDTF">2022-09-25T09:28:00Z</dcterms:created>
  <dcterms:modified xsi:type="dcterms:W3CDTF">2023-02-08T06:17:00Z</dcterms:modified>
</cp:coreProperties>
</file>