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A0" w:rsidRPr="00A24288" w:rsidRDefault="00BD4F33">
      <w:pPr>
        <w:spacing w:after="0" w:line="240" w:lineRule="auto"/>
        <w:jc w:val="center"/>
        <w:rPr>
          <w:rFonts w:asciiTheme="minorBidi" w:eastAsia="Arial" w:hAnsiTheme="minorBidi" w:cstheme="minorBidi"/>
          <w:b/>
          <w:iCs/>
          <w:sz w:val="24"/>
          <w:szCs w:val="24"/>
          <w:highlight w:val="white"/>
        </w:rPr>
      </w:pPr>
      <w:r w:rsidRPr="00A24288">
        <w:rPr>
          <w:rFonts w:asciiTheme="minorBidi" w:eastAsia="Arial" w:hAnsiTheme="minorBidi" w:cstheme="minorBidi"/>
          <w:b/>
          <w:iCs/>
          <w:sz w:val="24"/>
          <w:szCs w:val="24"/>
          <w:highlight w:val="white"/>
        </w:rPr>
        <w:t xml:space="preserve">Concours </w:t>
      </w:r>
      <w:proofErr w:type="spellStart"/>
      <w:r w:rsidRPr="00A24288">
        <w:rPr>
          <w:rFonts w:asciiTheme="minorBidi" w:eastAsia="Arial" w:hAnsiTheme="minorBidi" w:cstheme="minorBidi"/>
          <w:b/>
          <w:iCs/>
          <w:sz w:val="24"/>
          <w:szCs w:val="24"/>
          <w:highlight w:val="white"/>
        </w:rPr>
        <w:t>expOse</w:t>
      </w:r>
      <w:proofErr w:type="spellEnd"/>
      <w:r w:rsidRPr="00A24288">
        <w:rPr>
          <w:rFonts w:asciiTheme="minorBidi" w:eastAsia="Arial" w:hAnsiTheme="minorBidi" w:cstheme="minorBidi"/>
          <w:b/>
          <w:iCs/>
          <w:sz w:val="24"/>
          <w:szCs w:val="24"/>
          <w:highlight w:val="white"/>
        </w:rPr>
        <w:t xml:space="preserve"> 2021</w:t>
      </w:r>
    </w:p>
    <w:p w:rsidR="00097BA0" w:rsidRPr="00A24288" w:rsidRDefault="00097BA0">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Lycée Simone Veil   </w:t>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t xml:space="preserve">   </w:t>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t xml:space="preserve">  </w:t>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ODD : N°5 Egalité Homme/Femme</w:t>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r w:rsidRPr="00A24288">
        <w:rPr>
          <w:rFonts w:asciiTheme="minorBidi" w:eastAsia="Arial" w:hAnsiTheme="minorBidi" w:cstheme="minorBidi"/>
          <w:sz w:val="24"/>
          <w:szCs w:val="24"/>
          <w:highlight w:val="white"/>
        </w:rPr>
        <w:tab/>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Libre choix sexuel et de contraception </w:t>
      </w:r>
    </w:p>
    <w:p w:rsidR="00097BA0" w:rsidRPr="00A24288" w:rsidRDefault="00BD4F33" w:rsidP="00A24288">
      <w:pPr>
        <w:spacing w:after="0" w:line="240" w:lineRule="auto"/>
        <w:rPr>
          <w:rFonts w:asciiTheme="minorBidi" w:eastAsia="Arial" w:hAnsiTheme="minorBidi" w:cstheme="minorBidi"/>
          <w:bCs/>
          <w:iCs/>
          <w:sz w:val="24"/>
          <w:szCs w:val="24"/>
          <w:highlight w:val="white"/>
          <w:lang w:val="pt-PT"/>
        </w:rPr>
      </w:pPr>
      <w:r w:rsidRPr="00A24288">
        <w:rPr>
          <w:rFonts w:asciiTheme="minorBidi" w:eastAsia="Arial" w:hAnsiTheme="minorBidi" w:cstheme="minorBidi"/>
          <w:bCs/>
          <w:iCs/>
          <w:sz w:val="24"/>
          <w:szCs w:val="24"/>
          <w:highlight w:val="white"/>
          <w:lang w:val="pt-PT"/>
        </w:rPr>
        <w:t>Equipe N°7 :</w:t>
      </w:r>
      <w:r w:rsidRPr="00A24288">
        <w:rPr>
          <w:rFonts w:asciiTheme="minorBidi" w:eastAsia="Arial" w:hAnsiTheme="minorBidi" w:cstheme="minorBidi"/>
          <w:bCs/>
          <w:iCs/>
          <w:sz w:val="24"/>
          <w:szCs w:val="24"/>
          <w:highlight w:val="white"/>
          <w:lang w:val="pt-PT"/>
        </w:rPr>
        <w:t xml:space="preserve">  Elodie Jarry, Clément Planade, Laetitia Vizet</w:t>
      </w:r>
      <w:r w:rsidR="00A24288" w:rsidRPr="00A24288">
        <w:rPr>
          <w:rFonts w:asciiTheme="minorBidi" w:eastAsia="Arial" w:hAnsiTheme="minorBidi" w:cstheme="minorBidi"/>
          <w:bCs/>
          <w:iCs/>
          <w:sz w:val="24"/>
          <w:szCs w:val="24"/>
          <w:highlight w:val="white"/>
          <w:lang w:val="pt-PT"/>
        </w:rPr>
        <w:t xml:space="preserve"> - 2GATL2</w:t>
      </w:r>
    </w:p>
    <w:p w:rsidR="00097BA0" w:rsidRDefault="00097BA0" w:rsidP="00A24288">
      <w:pPr>
        <w:spacing w:after="0" w:line="240" w:lineRule="auto"/>
        <w:rPr>
          <w:rFonts w:asciiTheme="minorBidi" w:eastAsia="Arial" w:hAnsiTheme="minorBidi" w:cstheme="minorBidi"/>
          <w:sz w:val="24"/>
          <w:szCs w:val="24"/>
          <w:highlight w:val="white"/>
          <w:lang w:val="pt-PT"/>
        </w:rPr>
      </w:pPr>
    </w:p>
    <w:p w:rsidR="00A24288" w:rsidRDefault="00A24288" w:rsidP="00A24288">
      <w:pPr>
        <w:spacing w:after="0" w:line="240" w:lineRule="auto"/>
        <w:rPr>
          <w:rFonts w:asciiTheme="minorBidi" w:eastAsia="Arial" w:hAnsiTheme="minorBidi" w:cstheme="minorBidi"/>
          <w:sz w:val="24"/>
          <w:szCs w:val="24"/>
          <w:highlight w:val="white"/>
          <w:lang w:val="pt-PT"/>
        </w:rPr>
      </w:pPr>
    </w:p>
    <w:p w:rsidR="00DD2171" w:rsidRDefault="00DD2171" w:rsidP="00DD2171">
      <w:pPr>
        <w:spacing w:after="0" w:line="240" w:lineRule="auto"/>
        <w:jc w:val="center"/>
        <w:rPr>
          <w:rFonts w:asciiTheme="minorBidi" w:eastAsia="Arial" w:hAnsiTheme="minorBidi" w:cstheme="minorBidi"/>
          <w:b/>
          <w:bCs/>
          <w:sz w:val="32"/>
          <w:szCs w:val="32"/>
          <w:highlight w:val="white"/>
        </w:rPr>
      </w:pPr>
      <w:r w:rsidRPr="00DD2171">
        <w:rPr>
          <w:rFonts w:asciiTheme="minorBidi" w:eastAsia="Arial" w:hAnsiTheme="minorBidi" w:cstheme="minorBidi"/>
          <w:b/>
          <w:bCs/>
          <w:sz w:val="32"/>
          <w:szCs w:val="32"/>
          <w:highlight w:val="white"/>
        </w:rPr>
        <w:t xml:space="preserve">Libre choix sexuel et de contraception </w:t>
      </w:r>
    </w:p>
    <w:p w:rsidR="00A24288" w:rsidRPr="00DD2171" w:rsidRDefault="00DD2171" w:rsidP="00DD2171">
      <w:pPr>
        <w:spacing w:after="0" w:line="240" w:lineRule="auto"/>
        <w:jc w:val="center"/>
        <w:rPr>
          <w:rFonts w:asciiTheme="minorBidi" w:eastAsia="Arial" w:hAnsiTheme="minorBidi" w:cstheme="minorBidi"/>
          <w:b/>
          <w:bCs/>
          <w:sz w:val="32"/>
          <w:szCs w:val="32"/>
          <w:highlight w:val="white"/>
        </w:rPr>
      </w:pPr>
      <w:proofErr w:type="gramStart"/>
      <w:r w:rsidRPr="00DD2171">
        <w:rPr>
          <w:rFonts w:asciiTheme="minorBidi" w:eastAsia="Arial" w:hAnsiTheme="minorBidi" w:cstheme="minorBidi"/>
          <w:b/>
          <w:bCs/>
          <w:sz w:val="32"/>
          <w:szCs w:val="32"/>
          <w:highlight w:val="white"/>
        </w:rPr>
        <w:t>pour</w:t>
      </w:r>
      <w:proofErr w:type="gramEnd"/>
      <w:r w:rsidRPr="00DD2171">
        <w:rPr>
          <w:rFonts w:asciiTheme="minorBidi" w:eastAsia="Arial" w:hAnsiTheme="minorBidi" w:cstheme="minorBidi"/>
          <w:b/>
          <w:bCs/>
          <w:sz w:val="32"/>
          <w:szCs w:val="32"/>
          <w:highlight w:val="white"/>
        </w:rPr>
        <w:t xml:space="preserve"> toutes et tous d'ici 2030 ?</w:t>
      </w:r>
    </w:p>
    <w:p w:rsidR="00A24288" w:rsidRPr="00DD2171" w:rsidRDefault="00A24288" w:rsidP="00A24288">
      <w:pPr>
        <w:spacing w:after="0" w:line="240" w:lineRule="auto"/>
        <w:rPr>
          <w:rFonts w:asciiTheme="minorBidi" w:eastAsia="Arial" w:hAnsiTheme="minorBidi" w:cstheme="minorBidi"/>
          <w:sz w:val="24"/>
          <w:szCs w:val="24"/>
          <w:highlight w:val="white"/>
        </w:rPr>
      </w:pPr>
    </w:p>
    <w:p w:rsidR="00A24288" w:rsidRPr="00DD2171" w:rsidRDefault="00A24288" w:rsidP="00A24288">
      <w:pPr>
        <w:spacing w:after="0" w:line="240" w:lineRule="auto"/>
        <w:rPr>
          <w:rFonts w:asciiTheme="minorBidi" w:eastAsia="Arial" w:hAnsiTheme="minorBidi" w:cstheme="minorBidi"/>
          <w:sz w:val="24"/>
          <w:szCs w:val="24"/>
          <w:highlight w:val="white"/>
        </w:rPr>
      </w:pPr>
    </w:p>
    <w:p w:rsidR="00097BA0" w:rsidRPr="00A24288" w:rsidRDefault="00A24288" w:rsidP="00A24288">
      <w:pPr>
        <w:spacing w:after="0" w:line="240" w:lineRule="auto"/>
        <w:rPr>
          <w:rFonts w:asciiTheme="minorBidi" w:eastAsia="Arial" w:hAnsiTheme="minorBidi" w:cstheme="minorBidi"/>
          <w:b/>
          <w:iCs/>
          <w:sz w:val="24"/>
          <w:szCs w:val="24"/>
        </w:rPr>
      </w:pPr>
      <w:r>
        <w:rPr>
          <w:rFonts w:asciiTheme="minorBidi" w:eastAsia="Arial" w:hAnsiTheme="minorBidi" w:cstheme="minorBidi"/>
          <w:b/>
          <w:iCs/>
          <w:sz w:val="24"/>
          <w:szCs w:val="24"/>
        </w:rPr>
        <w:t xml:space="preserve">Elodie </w:t>
      </w:r>
    </w:p>
    <w:p w:rsidR="00097BA0" w:rsidRPr="00A24288" w:rsidRDefault="00BD4F33" w:rsidP="00A24288">
      <w:pPr>
        <w:spacing w:after="0" w:line="240" w:lineRule="auto"/>
        <w:jc w:val="both"/>
        <w:rPr>
          <w:rFonts w:asciiTheme="minorBidi" w:eastAsia="Arial" w:hAnsiTheme="minorBidi" w:cstheme="minorBidi"/>
          <w:bCs/>
          <w:iCs/>
          <w:sz w:val="24"/>
          <w:szCs w:val="24"/>
        </w:rPr>
      </w:pPr>
      <w:r w:rsidRPr="00A24288">
        <w:rPr>
          <w:rFonts w:asciiTheme="minorBidi" w:eastAsia="Arial" w:hAnsiTheme="minorBidi" w:cstheme="minorBidi"/>
          <w:bCs/>
          <w:iCs/>
          <w:sz w:val="24"/>
          <w:szCs w:val="24"/>
        </w:rPr>
        <w:t xml:space="preserve">Simone Veil </w:t>
      </w:r>
      <w:r w:rsidRPr="00A24288">
        <w:rPr>
          <w:rFonts w:asciiTheme="minorBidi" w:eastAsia="Arial" w:hAnsiTheme="minorBidi" w:cstheme="minorBidi"/>
          <w:bCs/>
          <w:iCs/>
          <w:sz w:val="24"/>
          <w:szCs w:val="24"/>
        </w:rPr>
        <w:t xml:space="preserve">a été transférée étant jeune dans différents camps dont Auschwitz. </w:t>
      </w:r>
    </w:p>
    <w:p w:rsidR="00097BA0" w:rsidRDefault="00BD4F33" w:rsidP="00A24288">
      <w:pPr>
        <w:spacing w:after="0" w:line="240" w:lineRule="auto"/>
        <w:jc w:val="both"/>
        <w:rPr>
          <w:rFonts w:asciiTheme="minorBidi" w:eastAsia="Arial" w:hAnsiTheme="minorBidi" w:cstheme="minorBidi"/>
          <w:sz w:val="24"/>
          <w:szCs w:val="24"/>
        </w:rPr>
      </w:pPr>
      <w:r w:rsidRPr="00A24288">
        <w:rPr>
          <w:rFonts w:asciiTheme="minorBidi" w:eastAsia="Arial" w:hAnsiTheme="minorBidi" w:cstheme="minorBidi"/>
          <w:sz w:val="24"/>
          <w:szCs w:val="24"/>
        </w:rPr>
        <w:t>Après la guerre, en 1945</w:t>
      </w:r>
      <w:r w:rsidR="00A24288">
        <w:rPr>
          <w:rFonts w:asciiTheme="minorBidi" w:eastAsia="Arial" w:hAnsiTheme="minorBidi" w:cstheme="minorBidi"/>
          <w:sz w:val="24"/>
          <w:szCs w:val="24"/>
        </w:rPr>
        <w:t>,</w:t>
      </w:r>
      <w:r w:rsidRPr="00A24288">
        <w:rPr>
          <w:rFonts w:asciiTheme="minorBidi" w:eastAsia="Arial" w:hAnsiTheme="minorBidi" w:cstheme="minorBidi"/>
          <w:sz w:val="24"/>
          <w:szCs w:val="24"/>
        </w:rPr>
        <w:t xml:space="preserve"> elle entame des études de Droit. En 1964, elle entre dans les affaires civiles. En 1974, elle est admise dans le gouvernement de Jacques Chirac sous la présidence de Valéry Giscard D’Estaing en tant que ministre de la santé jusqu’e</w:t>
      </w:r>
      <w:r w:rsidRPr="00A24288">
        <w:rPr>
          <w:rFonts w:asciiTheme="minorBidi" w:eastAsia="Arial" w:hAnsiTheme="minorBidi" w:cstheme="minorBidi"/>
          <w:sz w:val="24"/>
          <w:szCs w:val="24"/>
        </w:rPr>
        <w:t xml:space="preserve">n 1979. La loi Veil est </w:t>
      </w:r>
      <w:r w:rsidR="00A24288">
        <w:rPr>
          <w:rFonts w:asciiTheme="minorBidi" w:eastAsia="Arial" w:hAnsiTheme="minorBidi" w:cstheme="minorBidi"/>
          <w:sz w:val="24"/>
          <w:szCs w:val="24"/>
        </w:rPr>
        <w:t xml:space="preserve">la </w:t>
      </w:r>
      <w:r w:rsidRPr="00A24288">
        <w:rPr>
          <w:rFonts w:asciiTheme="minorBidi" w:eastAsia="Arial" w:hAnsiTheme="minorBidi" w:cstheme="minorBidi"/>
          <w:sz w:val="24"/>
          <w:szCs w:val="24"/>
        </w:rPr>
        <w:t xml:space="preserve">loi encadrant une dépénalisation de l’avortement en France, elle a été décidée le 17 janvier 1975. </w:t>
      </w:r>
    </w:p>
    <w:p w:rsidR="00A24288" w:rsidRPr="00A24288" w:rsidRDefault="00A24288" w:rsidP="00A24288">
      <w:pPr>
        <w:spacing w:after="0" w:line="240" w:lineRule="auto"/>
        <w:jc w:val="both"/>
        <w:rPr>
          <w:rFonts w:asciiTheme="minorBidi" w:eastAsia="Arial" w:hAnsiTheme="minorBidi" w:cstheme="minorBidi"/>
          <w:sz w:val="24"/>
          <w:szCs w:val="24"/>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La</w:t>
      </w:r>
      <w:r w:rsidR="00A24288">
        <w:rPr>
          <w:rFonts w:asciiTheme="minorBidi" w:eastAsia="Arial" w:hAnsiTheme="minorBidi" w:cstheme="minorBidi"/>
          <w:sz w:val="24"/>
          <w:szCs w:val="24"/>
          <w:highlight w:val="white"/>
        </w:rPr>
        <w:t xml:space="preserve"> contraception désigne l’emploi</w:t>
      </w:r>
      <w:r w:rsidRPr="00A24288">
        <w:rPr>
          <w:rFonts w:asciiTheme="minorBidi" w:eastAsia="Arial" w:hAnsiTheme="minorBidi" w:cstheme="minorBidi"/>
          <w:sz w:val="24"/>
          <w:szCs w:val="24"/>
          <w:highlight w:val="white"/>
        </w:rPr>
        <w:t xml:space="preserve"> de moyens visant à empêcher qu’un rapport sexuel entraîne une grossesse.</w:t>
      </w:r>
      <w:r w:rsidR="00A24288">
        <w:rPr>
          <w:rFonts w:asciiTheme="minorBidi" w:eastAsia="Arial" w:hAnsiTheme="minorBidi" w:cstheme="minorBidi"/>
          <w:sz w:val="24"/>
          <w:szCs w:val="24"/>
          <w:highlight w:val="white"/>
        </w:rPr>
        <w:t xml:space="preserve"> </w:t>
      </w:r>
      <w:r w:rsidRPr="00A24288">
        <w:rPr>
          <w:rFonts w:asciiTheme="minorBidi" w:eastAsia="Arial" w:hAnsiTheme="minorBidi" w:cstheme="minorBidi"/>
          <w:sz w:val="24"/>
          <w:szCs w:val="24"/>
          <w:highlight w:val="white"/>
        </w:rPr>
        <w:t>Elle est définie par l’organisation mondiale de la santé comme étant l’utilisation d’agents, de dispositifs, de méthodes ou de procédures pour diminu</w:t>
      </w:r>
      <w:r w:rsidRPr="00A24288">
        <w:rPr>
          <w:rFonts w:asciiTheme="minorBidi" w:eastAsia="Arial" w:hAnsiTheme="minorBidi" w:cstheme="minorBidi"/>
          <w:sz w:val="24"/>
          <w:szCs w:val="24"/>
          <w:highlight w:val="white"/>
        </w:rPr>
        <w:t>er la probabilité  de conception ou l’éviter.</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La première pilule contraceptive a été créée en 195</w:t>
      </w:r>
      <w:r w:rsidR="00A24288">
        <w:rPr>
          <w:rFonts w:asciiTheme="minorBidi" w:eastAsia="Arial" w:hAnsiTheme="minorBidi" w:cstheme="minorBidi"/>
          <w:sz w:val="24"/>
          <w:szCs w:val="24"/>
          <w:highlight w:val="white"/>
        </w:rPr>
        <w:t>6 par le docteur Grégory Pincus</w:t>
      </w:r>
      <w:r w:rsidRPr="00A24288">
        <w:rPr>
          <w:rFonts w:asciiTheme="minorBidi" w:eastAsia="Arial" w:hAnsiTheme="minorBidi" w:cstheme="minorBidi"/>
          <w:sz w:val="24"/>
          <w:szCs w:val="24"/>
          <w:highlight w:val="white"/>
        </w:rPr>
        <w:t>.</w:t>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 </w:t>
      </w: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Il y a plus de 50 ans, les députés français légalisent la contraception. Une loi qui signait une véritable révolution pour l</w:t>
      </w:r>
      <w:r w:rsidRPr="00A24288">
        <w:rPr>
          <w:rFonts w:asciiTheme="minorBidi" w:eastAsia="Arial" w:hAnsiTheme="minorBidi" w:cstheme="minorBidi"/>
          <w:sz w:val="24"/>
          <w:szCs w:val="24"/>
          <w:highlight w:val="white"/>
        </w:rPr>
        <w:t>es femmes</w:t>
      </w:r>
      <w:r w:rsidR="00A24288">
        <w:rPr>
          <w:rFonts w:asciiTheme="minorBidi" w:eastAsia="Arial" w:hAnsiTheme="minorBidi" w:cstheme="minorBidi"/>
          <w:sz w:val="24"/>
          <w:szCs w:val="24"/>
          <w:highlight w:val="white"/>
        </w:rPr>
        <w:t>. Leur</w:t>
      </w:r>
      <w:r w:rsidRPr="00A24288">
        <w:rPr>
          <w:rFonts w:asciiTheme="minorBidi" w:eastAsia="Arial" w:hAnsiTheme="minorBidi" w:cstheme="minorBidi"/>
          <w:sz w:val="24"/>
          <w:szCs w:val="24"/>
          <w:highlight w:val="white"/>
        </w:rPr>
        <w:t xml:space="preserve"> liberté  et leur sexualité  mais aussi leur vie quotidienne </w:t>
      </w:r>
      <w:proofErr w:type="gramStart"/>
      <w:r w:rsidR="00A24288" w:rsidRPr="00A24288">
        <w:rPr>
          <w:rFonts w:asciiTheme="minorBidi" w:eastAsia="Arial" w:hAnsiTheme="minorBidi" w:cstheme="minorBidi"/>
          <w:sz w:val="24"/>
          <w:szCs w:val="24"/>
          <w:highlight w:val="white"/>
        </w:rPr>
        <w:t>allai</w:t>
      </w:r>
      <w:r w:rsidR="00A24288">
        <w:rPr>
          <w:rFonts w:asciiTheme="minorBidi" w:eastAsia="Arial" w:hAnsiTheme="minorBidi" w:cstheme="minorBidi"/>
          <w:sz w:val="24"/>
          <w:szCs w:val="24"/>
          <w:highlight w:val="white"/>
        </w:rPr>
        <w:t>en</w:t>
      </w:r>
      <w:r w:rsidR="00A24288" w:rsidRPr="00A24288">
        <w:rPr>
          <w:rFonts w:asciiTheme="minorBidi" w:eastAsia="Arial" w:hAnsiTheme="minorBidi" w:cstheme="minorBidi"/>
          <w:sz w:val="24"/>
          <w:szCs w:val="24"/>
          <w:highlight w:val="white"/>
        </w:rPr>
        <w:t>t</w:t>
      </w:r>
      <w:proofErr w:type="gramEnd"/>
      <w:r w:rsidRPr="00A24288">
        <w:rPr>
          <w:rFonts w:asciiTheme="minorBidi" w:eastAsia="Arial" w:hAnsiTheme="minorBidi" w:cstheme="minorBidi"/>
          <w:sz w:val="24"/>
          <w:szCs w:val="24"/>
          <w:highlight w:val="white"/>
        </w:rPr>
        <w:t xml:space="preserve"> médicalement être bouleversées.</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097BA0" w:rsidRDefault="00A24288" w:rsidP="00A24288">
      <w:pPr>
        <w:spacing w:after="0" w:line="240" w:lineRule="auto"/>
        <w:rPr>
          <w:rFonts w:asciiTheme="minorBidi" w:eastAsia="Arial" w:hAnsiTheme="minorBidi" w:cstheme="minorBidi"/>
          <w:sz w:val="24"/>
          <w:szCs w:val="24"/>
          <w:highlight w:val="white"/>
        </w:rPr>
      </w:pPr>
      <w:r>
        <w:rPr>
          <w:rFonts w:asciiTheme="minorBidi" w:eastAsia="Arial" w:hAnsiTheme="minorBidi" w:cstheme="minorBidi"/>
          <w:sz w:val="24"/>
          <w:szCs w:val="24"/>
          <w:highlight w:val="white"/>
        </w:rPr>
        <w:t>Si le 20è</w:t>
      </w:r>
      <w:r w:rsidR="00BD4F33" w:rsidRPr="00A24288">
        <w:rPr>
          <w:rFonts w:asciiTheme="minorBidi" w:eastAsia="Arial" w:hAnsiTheme="minorBidi" w:cstheme="minorBidi"/>
          <w:sz w:val="24"/>
          <w:szCs w:val="24"/>
          <w:highlight w:val="white"/>
        </w:rPr>
        <w:t>me siècle est celui de la libération de la femme il ne faut pas oublier les nombreuses lois qui jusqu’au</w:t>
      </w:r>
      <w:r>
        <w:rPr>
          <w:rFonts w:asciiTheme="minorBidi" w:eastAsia="Arial" w:hAnsiTheme="minorBidi" w:cstheme="minorBidi"/>
          <w:sz w:val="24"/>
          <w:szCs w:val="24"/>
          <w:highlight w:val="white"/>
        </w:rPr>
        <w:t>x</w:t>
      </w:r>
      <w:r w:rsidR="00BD4F33" w:rsidRPr="00A24288">
        <w:rPr>
          <w:rFonts w:asciiTheme="minorBidi" w:eastAsia="Arial" w:hAnsiTheme="minorBidi" w:cstheme="minorBidi"/>
          <w:sz w:val="24"/>
          <w:szCs w:val="24"/>
          <w:highlight w:val="white"/>
        </w:rPr>
        <w:t xml:space="preserve"> année</w:t>
      </w:r>
      <w:r>
        <w:rPr>
          <w:rFonts w:asciiTheme="minorBidi" w:eastAsia="Arial" w:hAnsiTheme="minorBidi" w:cstheme="minorBidi"/>
          <w:sz w:val="24"/>
          <w:szCs w:val="24"/>
          <w:highlight w:val="white"/>
        </w:rPr>
        <w:t>s</w:t>
      </w:r>
      <w:r w:rsidR="00BD4F33" w:rsidRPr="00A24288">
        <w:rPr>
          <w:rFonts w:asciiTheme="minorBidi" w:eastAsia="Arial" w:hAnsiTheme="minorBidi" w:cstheme="minorBidi"/>
          <w:sz w:val="24"/>
          <w:szCs w:val="24"/>
          <w:highlight w:val="white"/>
        </w:rPr>
        <w:t xml:space="preserve"> 60, les enfermai</w:t>
      </w:r>
      <w:r>
        <w:rPr>
          <w:rFonts w:asciiTheme="minorBidi" w:eastAsia="Arial" w:hAnsiTheme="minorBidi" w:cstheme="minorBidi"/>
          <w:sz w:val="24"/>
          <w:szCs w:val="24"/>
          <w:highlight w:val="white"/>
        </w:rPr>
        <w:t>ent dans de véritables carcans. A l'</w:t>
      </w:r>
      <w:r w:rsidRPr="00A24288">
        <w:rPr>
          <w:rFonts w:asciiTheme="minorBidi" w:eastAsia="Arial" w:hAnsiTheme="minorBidi" w:cstheme="minorBidi"/>
          <w:sz w:val="24"/>
          <w:szCs w:val="24"/>
          <w:highlight w:val="white"/>
        </w:rPr>
        <w:t>époque,</w:t>
      </w:r>
      <w:r w:rsidR="00BD4F33" w:rsidRPr="00A24288">
        <w:rPr>
          <w:rFonts w:asciiTheme="minorBidi" w:eastAsia="Arial" w:hAnsiTheme="minorBidi" w:cstheme="minorBidi"/>
          <w:sz w:val="24"/>
          <w:szCs w:val="24"/>
          <w:highlight w:val="white"/>
        </w:rPr>
        <w:t xml:space="preserve"> </w:t>
      </w:r>
      <w:r>
        <w:rPr>
          <w:rFonts w:asciiTheme="minorBidi" w:eastAsia="Arial" w:hAnsiTheme="minorBidi" w:cstheme="minorBidi"/>
          <w:sz w:val="24"/>
          <w:szCs w:val="24"/>
          <w:highlight w:val="white"/>
        </w:rPr>
        <w:t>la contraception est passible d'amende et l'avortement de peine de prison</w:t>
      </w:r>
      <w:r w:rsidR="00BD4F33" w:rsidRPr="00A24288">
        <w:rPr>
          <w:rFonts w:asciiTheme="minorBidi" w:eastAsia="Arial" w:hAnsiTheme="minorBidi" w:cstheme="minorBidi"/>
          <w:sz w:val="24"/>
          <w:szCs w:val="24"/>
          <w:highlight w:val="white"/>
        </w:rPr>
        <w:t xml:space="preserve">. Il faut attendre 1967 pour que le parlement autorise enfin la pilule à entrer dans les foyers français </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Le pas suivant est effectué l</w:t>
      </w:r>
      <w:r w:rsidRPr="00A24288">
        <w:rPr>
          <w:rFonts w:asciiTheme="minorBidi" w:eastAsia="Arial" w:hAnsiTheme="minorBidi" w:cstheme="minorBidi"/>
          <w:sz w:val="24"/>
          <w:szCs w:val="24"/>
          <w:highlight w:val="white"/>
        </w:rPr>
        <w:t>e 4 décembre 1974. Une nouvelle loi autorise alors la délivrance de cette fameuse pilule contraceptive aux mineures sans l’autorisation de leurs parents</w:t>
      </w:r>
      <w:r w:rsidRPr="00A24288">
        <w:rPr>
          <w:rFonts w:asciiTheme="minorBidi" w:eastAsia="Arial" w:hAnsiTheme="minorBidi" w:cstheme="minorBidi"/>
          <w:sz w:val="24"/>
          <w:szCs w:val="24"/>
          <w:highlight w:val="white"/>
        </w:rPr>
        <w:t>. La loi garantit également l’anonymat au</w:t>
      </w:r>
      <w:r w:rsidR="00A24288">
        <w:rPr>
          <w:rFonts w:asciiTheme="minorBidi" w:eastAsia="Arial" w:hAnsiTheme="minorBidi" w:cstheme="minorBidi"/>
          <w:sz w:val="24"/>
          <w:szCs w:val="24"/>
          <w:highlight w:val="white"/>
        </w:rPr>
        <w:t xml:space="preserve">x jeunes filles et les plannings </w:t>
      </w:r>
      <w:r w:rsidRPr="00A24288">
        <w:rPr>
          <w:rFonts w:asciiTheme="minorBidi" w:eastAsia="Arial" w:hAnsiTheme="minorBidi" w:cstheme="minorBidi"/>
          <w:sz w:val="24"/>
          <w:szCs w:val="24"/>
          <w:highlight w:val="white"/>
        </w:rPr>
        <w:t>familiaux la fournissent gratu</w:t>
      </w:r>
      <w:r w:rsidRPr="00A24288">
        <w:rPr>
          <w:rFonts w:asciiTheme="minorBidi" w:eastAsia="Arial" w:hAnsiTheme="minorBidi" w:cstheme="minorBidi"/>
          <w:sz w:val="24"/>
          <w:szCs w:val="24"/>
          <w:highlight w:val="white"/>
        </w:rPr>
        <w:t xml:space="preserve">itement. </w:t>
      </w:r>
    </w:p>
    <w:p w:rsidR="00A24288" w:rsidRDefault="00A24288"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Enfin la pilule est remboursée par la sécurité </w:t>
      </w:r>
      <w:r w:rsidR="00A24288" w:rsidRPr="00A24288">
        <w:rPr>
          <w:rFonts w:asciiTheme="minorBidi" w:eastAsia="Arial" w:hAnsiTheme="minorBidi" w:cstheme="minorBidi"/>
          <w:sz w:val="24"/>
          <w:szCs w:val="24"/>
          <w:highlight w:val="white"/>
        </w:rPr>
        <w:t xml:space="preserve">sociale. </w:t>
      </w:r>
      <w:r w:rsidR="00A24288">
        <w:rPr>
          <w:rFonts w:asciiTheme="minorBidi" w:eastAsia="Arial" w:hAnsiTheme="minorBidi" w:cstheme="minorBidi"/>
          <w:sz w:val="24"/>
          <w:szCs w:val="24"/>
          <w:highlight w:val="white"/>
        </w:rPr>
        <w:t>La loi V</w:t>
      </w:r>
      <w:r w:rsidRPr="00A24288">
        <w:rPr>
          <w:rFonts w:asciiTheme="minorBidi" w:eastAsia="Arial" w:hAnsiTheme="minorBidi" w:cstheme="minorBidi"/>
          <w:sz w:val="24"/>
          <w:szCs w:val="24"/>
          <w:highlight w:val="white"/>
        </w:rPr>
        <w:t xml:space="preserve">eil qui autorise l’avortement est adoptée l’année suivante. </w:t>
      </w:r>
    </w:p>
    <w:p w:rsidR="00A24288" w:rsidRDefault="00A24288"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Les an</w:t>
      </w:r>
      <w:r w:rsidR="00A24288">
        <w:rPr>
          <w:rFonts w:asciiTheme="minorBidi" w:eastAsia="Arial" w:hAnsiTheme="minorBidi" w:cstheme="minorBidi"/>
          <w:sz w:val="24"/>
          <w:szCs w:val="24"/>
          <w:highlight w:val="white"/>
        </w:rPr>
        <w:t>nées passant, la pilule fera</w:t>
      </w:r>
      <w:r w:rsidRPr="00A24288">
        <w:rPr>
          <w:rFonts w:asciiTheme="minorBidi" w:eastAsia="Arial" w:hAnsiTheme="minorBidi" w:cstheme="minorBidi"/>
          <w:sz w:val="24"/>
          <w:szCs w:val="24"/>
          <w:highlight w:val="white"/>
        </w:rPr>
        <w:t xml:space="preserve"> peu à peu sa petite place dans la trousse de toilette des femmes désireuses de con</w:t>
      </w:r>
      <w:r w:rsidRPr="00A24288">
        <w:rPr>
          <w:rFonts w:asciiTheme="minorBidi" w:eastAsia="Arial" w:hAnsiTheme="minorBidi" w:cstheme="minorBidi"/>
          <w:sz w:val="24"/>
          <w:szCs w:val="24"/>
          <w:highlight w:val="white"/>
        </w:rPr>
        <w:t>trôler leurs corps, de choisir le moment d’avoir des enfants et de vivre pleinement et sans risque de grossesse une sexualité épanouie</w:t>
      </w:r>
      <w:r w:rsidRPr="00A24288">
        <w:rPr>
          <w:rFonts w:asciiTheme="minorBidi" w:eastAsia="Arial" w:hAnsiTheme="minorBidi" w:cstheme="minorBidi"/>
          <w:sz w:val="24"/>
          <w:szCs w:val="24"/>
          <w:highlight w:val="white"/>
        </w:rPr>
        <w:t xml:space="preserve">. </w:t>
      </w:r>
    </w:p>
    <w:p w:rsidR="00097BA0" w:rsidRDefault="00097BA0" w:rsidP="00A24288">
      <w:pPr>
        <w:spacing w:after="0" w:line="240" w:lineRule="auto"/>
        <w:rPr>
          <w:rFonts w:asciiTheme="minorBidi" w:eastAsia="Arial" w:hAnsiTheme="minorBidi" w:cstheme="minorBidi"/>
          <w:sz w:val="24"/>
          <w:szCs w:val="24"/>
          <w:highlight w:val="white"/>
        </w:rPr>
      </w:pPr>
    </w:p>
    <w:p w:rsidR="00A24288" w:rsidRDefault="00A24288" w:rsidP="00A24288">
      <w:pPr>
        <w:spacing w:after="0" w:line="240" w:lineRule="auto"/>
        <w:rPr>
          <w:rFonts w:asciiTheme="minorBidi" w:eastAsia="Arial" w:hAnsiTheme="minorBidi" w:cstheme="minorBidi"/>
          <w:sz w:val="24"/>
          <w:szCs w:val="24"/>
          <w:highlight w:val="white"/>
        </w:rPr>
      </w:pPr>
    </w:p>
    <w:p w:rsidR="00097BA0" w:rsidRPr="00A24288" w:rsidRDefault="00DD2171" w:rsidP="00A24288">
      <w:pPr>
        <w:spacing w:after="0" w:line="240" w:lineRule="auto"/>
        <w:rPr>
          <w:rFonts w:asciiTheme="minorBidi" w:eastAsia="Arial" w:hAnsiTheme="minorBidi" w:cstheme="minorBidi"/>
          <w:b/>
          <w:sz w:val="24"/>
          <w:szCs w:val="24"/>
          <w:highlight w:val="white"/>
        </w:rPr>
      </w:pPr>
      <w:r>
        <w:rPr>
          <w:rFonts w:asciiTheme="minorBidi" w:eastAsia="Arial" w:hAnsiTheme="minorBidi" w:cstheme="minorBidi"/>
          <w:b/>
          <w:sz w:val="24"/>
          <w:szCs w:val="24"/>
          <w:highlight w:val="white"/>
        </w:rPr>
        <w:t xml:space="preserve">Clément </w:t>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La contraception est apparue le 28 décembre 1967 </w:t>
      </w:r>
      <w:r w:rsidR="00A24288">
        <w:rPr>
          <w:rFonts w:asciiTheme="minorBidi" w:eastAsia="Arial" w:hAnsiTheme="minorBidi" w:cstheme="minorBidi"/>
          <w:sz w:val="24"/>
          <w:szCs w:val="24"/>
          <w:highlight w:val="white"/>
        </w:rPr>
        <w:t>avec la</w:t>
      </w:r>
      <w:r w:rsidRPr="00A24288">
        <w:rPr>
          <w:rFonts w:asciiTheme="minorBidi" w:eastAsia="Arial" w:hAnsiTheme="minorBidi" w:cstheme="minorBidi"/>
          <w:sz w:val="24"/>
          <w:szCs w:val="24"/>
          <w:highlight w:val="white"/>
        </w:rPr>
        <w:t xml:space="preserve"> Loi </w:t>
      </w:r>
      <w:proofErr w:type="spellStart"/>
      <w:r w:rsidRPr="00A24288">
        <w:rPr>
          <w:rFonts w:asciiTheme="minorBidi" w:eastAsia="Arial" w:hAnsiTheme="minorBidi" w:cstheme="minorBidi"/>
          <w:sz w:val="24"/>
          <w:szCs w:val="24"/>
          <w:highlight w:val="white"/>
        </w:rPr>
        <w:t>Neuwirth</w:t>
      </w:r>
      <w:proofErr w:type="spellEnd"/>
      <w:r w:rsidRPr="00A24288">
        <w:rPr>
          <w:rFonts w:asciiTheme="minorBidi" w:eastAsia="Arial" w:hAnsiTheme="minorBidi" w:cstheme="minorBidi"/>
          <w:sz w:val="24"/>
          <w:szCs w:val="24"/>
          <w:highlight w:val="white"/>
        </w:rPr>
        <w:t>.</w:t>
      </w:r>
    </w:p>
    <w:p w:rsidR="00A24288" w:rsidRDefault="00A24288" w:rsidP="00A24288">
      <w:pPr>
        <w:spacing w:after="0" w:line="240" w:lineRule="auto"/>
        <w:rPr>
          <w:rFonts w:asciiTheme="minorBidi" w:eastAsia="Arial" w:hAnsiTheme="minorBidi" w:cstheme="minorBidi"/>
          <w:sz w:val="24"/>
          <w:szCs w:val="24"/>
          <w:highlight w:val="white"/>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Ce n’es</w:t>
      </w:r>
      <w:r w:rsidRPr="00A24288">
        <w:rPr>
          <w:rFonts w:asciiTheme="minorBidi" w:eastAsia="Arial" w:hAnsiTheme="minorBidi" w:cstheme="minorBidi"/>
          <w:sz w:val="24"/>
          <w:szCs w:val="24"/>
          <w:highlight w:val="white"/>
        </w:rPr>
        <w:t xml:space="preserve">t qu'à partir de 1979  que des essais de contraception hormonale masculine commencent à apparaître en </w:t>
      </w:r>
      <w:r w:rsidR="00A24288" w:rsidRPr="00A24288">
        <w:rPr>
          <w:rFonts w:asciiTheme="minorBidi" w:eastAsia="Arial" w:hAnsiTheme="minorBidi" w:cstheme="minorBidi"/>
          <w:sz w:val="24"/>
          <w:szCs w:val="24"/>
          <w:highlight w:val="white"/>
        </w:rPr>
        <w:t>France.</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Depuis les années 2000, la vasectomie est une méthode de stérilisation masculine. </w:t>
      </w:r>
      <w:r w:rsidR="00A24288" w:rsidRPr="00A24288">
        <w:rPr>
          <w:rFonts w:asciiTheme="minorBidi" w:eastAsia="Arial" w:hAnsiTheme="minorBidi" w:cstheme="minorBidi"/>
          <w:sz w:val="24"/>
          <w:szCs w:val="24"/>
          <w:highlight w:val="white"/>
        </w:rPr>
        <w:t>C’est</w:t>
      </w:r>
      <w:r w:rsidRPr="00A24288">
        <w:rPr>
          <w:rFonts w:asciiTheme="minorBidi" w:eastAsia="Arial" w:hAnsiTheme="minorBidi" w:cstheme="minorBidi"/>
          <w:sz w:val="24"/>
          <w:szCs w:val="24"/>
          <w:highlight w:val="white"/>
        </w:rPr>
        <w:t xml:space="preserve"> une opération </w:t>
      </w:r>
      <w:r w:rsidR="00A24288" w:rsidRPr="00A24288">
        <w:rPr>
          <w:rFonts w:asciiTheme="minorBidi" w:eastAsia="Arial" w:hAnsiTheme="minorBidi" w:cstheme="minorBidi"/>
          <w:sz w:val="24"/>
          <w:szCs w:val="24"/>
          <w:highlight w:val="white"/>
        </w:rPr>
        <w:t>mineure</w:t>
      </w:r>
      <w:r w:rsidRPr="00A24288">
        <w:rPr>
          <w:rFonts w:asciiTheme="minorBidi" w:eastAsia="Arial" w:hAnsiTheme="minorBidi" w:cstheme="minorBidi"/>
          <w:sz w:val="24"/>
          <w:szCs w:val="24"/>
          <w:highlight w:val="white"/>
        </w:rPr>
        <w:t xml:space="preserve"> qui consiste à couper et bloquer le</w:t>
      </w:r>
      <w:r w:rsidRPr="00A24288">
        <w:rPr>
          <w:rFonts w:asciiTheme="minorBidi" w:eastAsia="Arial" w:hAnsiTheme="minorBidi" w:cstheme="minorBidi"/>
          <w:sz w:val="24"/>
          <w:szCs w:val="24"/>
          <w:highlight w:val="white"/>
        </w:rPr>
        <w:t>s c</w:t>
      </w:r>
      <w:r w:rsidR="00A24288">
        <w:rPr>
          <w:rFonts w:asciiTheme="minorBidi" w:eastAsia="Arial" w:hAnsiTheme="minorBidi" w:cstheme="minorBidi"/>
          <w:sz w:val="24"/>
          <w:szCs w:val="24"/>
          <w:highlight w:val="white"/>
        </w:rPr>
        <w:t xml:space="preserve">anaux déférents </w:t>
      </w:r>
      <w:r w:rsidRPr="00A24288">
        <w:rPr>
          <w:rFonts w:asciiTheme="minorBidi" w:eastAsia="Arial" w:hAnsiTheme="minorBidi" w:cstheme="minorBidi"/>
          <w:sz w:val="24"/>
          <w:szCs w:val="24"/>
          <w:highlight w:val="white"/>
        </w:rPr>
        <w:t>qui transportent les spermatozoïdes à partir des testicules</w:t>
      </w:r>
      <w:r w:rsidR="00A24288">
        <w:rPr>
          <w:rFonts w:asciiTheme="minorBidi" w:eastAsia="Arial" w:hAnsiTheme="minorBidi" w:cstheme="minorBidi"/>
          <w:sz w:val="24"/>
          <w:szCs w:val="24"/>
          <w:highlight w:val="white"/>
        </w:rPr>
        <w:t>. Elle est légale</w:t>
      </w:r>
      <w:r w:rsidRPr="00A24288">
        <w:rPr>
          <w:rFonts w:asciiTheme="minorBidi" w:eastAsia="Arial" w:hAnsiTheme="minorBidi" w:cstheme="minorBidi"/>
          <w:sz w:val="24"/>
          <w:szCs w:val="24"/>
          <w:highlight w:val="white"/>
        </w:rPr>
        <w:t xml:space="preserve"> en France. </w:t>
      </w:r>
    </w:p>
    <w:p w:rsidR="00A24288" w:rsidRDefault="00A24288" w:rsidP="00A24288">
      <w:pPr>
        <w:spacing w:after="0" w:line="240" w:lineRule="auto"/>
        <w:rPr>
          <w:rFonts w:asciiTheme="minorBidi" w:eastAsia="Arial" w:hAnsiTheme="minorBidi" w:cstheme="minorBidi"/>
          <w:sz w:val="24"/>
          <w:szCs w:val="24"/>
          <w:highlight w:val="white"/>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Cependant, geste simple ne nécessitant pas d’hospitalisation, elle reste marginale dans notre pays alors qu’elle est beaucoup plus cour</w:t>
      </w:r>
      <w:r w:rsidRPr="00A24288">
        <w:rPr>
          <w:rFonts w:asciiTheme="minorBidi" w:eastAsia="Arial" w:hAnsiTheme="minorBidi" w:cstheme="minorBidi"/>
          <w:sz w:val="24"/>
          <w:szCs w:val="24"/>
          <w:highlight w:val="white"/>
        </w:rPr>
        <w:t>ante da</w:t>
      </w:r>
      <w:r w:rsidR="00A24288">
        <w:rPr>
          <w:rFonts w:asciiTheme="minorBidi" w:eastAsia="Arial" w:hAnsiTheme="minorBidi" w:cstheme="minorBidi"/>
          <w:sz w:val="24"/>
          <w:szCs w:val="24"/>
          <w:highlight w:val="white"/>
        </w:rPr>
        <w:t xml:space="preserve">ns les  pays anglo-saxons : au </w:t>
      </w:r>
      <w:r w:rsidR="00DD2171">
        <w:rPr>
          <w:rFonts w:asciiTheme="minorBidi" w:eastAsia="Arial" w:hAnsiTheme="minorBidi" w:cstheme="minorBidi"/>
          <w:sz w:val="24"/>
          <w:szCs w:val="24"/>
          <w:highlight w:val="white"/>
        </w:rPr>
        <w:t>Royaume-Uni</w:t>
      </w:r>
      <w:r w:rsidR="00A24288">
        <w:rPr>
          <w:rFonts w:asciiTheme="minorBidi" w:eastAsia="Arial" w:hAnsiTheme="minorBidi" w:cstheme="minorBidi"/>
          <w:sz w:val="24"/>
          <w:szCs w:val="24"/>
          <w:highlight w:val="white"/>
        </w:rPr>
        <w:t xml:space="preserve"> et aux </w:t>
      </w:r>
      <w:r w:rsidR="00DD2171">
        <w:rPr>
          <w:rFonts w:asciiTheme="minorBidi" w:eastAsia="Arial" w:hAnsiTheme="minorBidi" w:cstheme="minorBidi"/>
          <w:sz w:val="24"/>
          <w:szCs w:val="24"/>
          <w:highlight w:val="white"/>
        </w:rPr>
        <w:t>P</w:t>
      </w:r>
      <w:r w:rsidR="00DD2171" w:rsidRPr="00A24288">
        <w:rPr>
          <w:rFonts w:asciiTheme="minorBidi" w:eastAsia="Arial" w:hAnsiTheme="minorBidi" w:cstheme="minorBidi"/>
          <w:sz w:val="24"/>
          <w:szCs w:val="24"/>
          <w:highlight w:val="white"/>
        </w:rPr>
        <w:t>ays-Bas</w:t>
      </w:r>
      <w:r w:rsidRPr="00A24288">
        <w:rPr>
          <w:rFonts w:asciiTheme="minorBidi" w:eastAsia="Arial" w:hAnsiTheme="minorBidi" w:cstheme="minorBidi"/>
          <w:sz w:val="24"/>
          <w:szCs w:val="24"/>
          <w:highlight w:val="white"/>
        </w:rPr>
        <w:t xml:space="preserve">, 15 à20 % des hommes ont recours à la vasectomie </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b/>
          <w:i/>
          <w:sz w:val="24"/>
          <w:szCs w:val="24"/>
          <w:highlight w:val="white"/>
        </w:rPr>
      </w:pPr>
      <w:r w:rsidRPr="00A24288">
        <w:rPr>
          <w:rFonts w:asciiTheme="minorBidi" w:eastAsia="Arial" w:hAnsiTheme="minorBidi" w:cstheme="minorBidi"/>
          <w:sz w:val="24"/>
          <w:szCs w:val="24"/>
          <w:highlight w:val="white"/>
        </w:rPr>
        <w:t xml:space="preserve">Dans le cas d’une prise de </w:t>
      </w:r>
      <w:r w:rsidR="00DD2171" w:rsidRPr="00A24288">
        <w:rPr>
          <w:rFonts w:asciiTheme="minorBidi" w:eastAsia="Arial" w:hAnsiTheme="minorBidi" w:cstheme="minorBidi"/>
          <w:sz w:val="24"/>
          <w:szCs w:val="24"/>
          <w:highlight w:val="white"/>
        </w:rPr>
        <w:t>risques,</w:t>
      </w:r>
      <w:r w:rsidRPr="00A24288">
        <w:rPr>
          <w:rFonts w:asciiTheme="minorBidi" w:eastAsia="Arial" w:hAnsiTheme="minorBidi" w:cstheme="minorBidi"/>
          <w:sz w:val="24"/>
          <w:szCs w:val="24"/>
          <w:highlight w:val="white"/>
        </w:rPr>
        <w:t xml:space="preserve"> il est possible de bénéficier </w:t>
      </w:r>
      <w:r w:rsidR="00DD2171">
        <w:rPr>
          <w:rFonts w:asciiTheme="minorBidi" w:eastAsia="Arial" w:hAnsiTheme="minorBidi" w:cstheme="minorBidi"/>
          <w:sz w:val="24"/>
          <w:szCs w:val="24"/>
          <w:highlight w:val="white"/>
        </w:rPr>
        <w:t>du traitement post-exposition (</w:t>
      </w:r>
      <w:r w:rsidRPr="00A24288">
        <w:rPr>
          <w:rFonts w:asciiTheme="minorBidi" w:eastAsia="Arial" w:hAnsiTheme="minorBidi" w:cstheme="minorBidi"/>
          <w:sz w:val="24"/>
          <w:szCs w:val="24"/>
          <w:highlight w:val="white"/>
        </w:rPr>
        <w:t>TPE) qui vise à réduire les risques de contamination par le VIH.</w:t>
      </w:r>
    </w:p>
    <w:p w:rsidR="00097BA0" w:rsidRDefault="00097BA0" w:rsidP="00A24288">
      <w:pPr>
        <w:spacing w:after="0" w:line="240" w:lineRule="auto"/>
        <w:rPr>
          <w:rFonts w:asciiTheme="minorBidi" w:eastAsia="Arial" w:hAnsiTheme="minorBidi" w:cstheme="minorBidi"/>
          <w:b/>
          <w:i/>
          <w:sz w:val="24"/>
          <w:szCs w:val="24"/>
          <w:highlight w:val="white"/>
        </w:rPr>
      </w:pPr>
    </w:p>
    <w:p w:rsidR="00A24288" w:rsidRDefault="00A24288" w:rsidP="00A24288">
      <w:pPr>
        <w:spacing w:after="0" w:line="240" w:lineRule="auto"/>
        <w:rPr>
          <w:rFonts w:asciiTheme="minorBidi" w:eastAsia="Arial" w:hAnsiTheme="minorBidi" w:cstheme="minorBidi"/>
          <w:b/>
          <w:i/>
          <w:sz w:val="24"/>
          <w:szCs w:val="24"/>
          <w:highlight w:val="white"/>
        </w:rPr>
      </w:pPr>
    </w:p>
    <w:p w:rsidR="00A24288" w:rsidRPr="00A24288" w:rsidRDefault="00A24288" w:rsidP="00A24288">
      <w:pPr>
        <w:spacing w:after="0" w:line="240" w:lineRule="auto"/>
        <w:rPr>
          <w:rFonts w:asciiTheme="minorBidi" w:eastAsia="Arial" w:hAnsiTheme="minorBidi" w:cstheme="minorBidi"/>
          <w:b/>
          <w:i/>
          <w:sz w:val="24"/>
          <w:szCs w:val="24"/>
          <w:highlight w:val="white"/>
        </w:rPr>
      </w:pPr>
    </w:p>
    <w:p w:rsidR="00097BA0" w:rsidRPr="00A24288" w:rsidRDefault="00A24288" w:rsidP="00A24288">
      <w:pPr>
        <w:spacing w:after="0" w:line="240" w:lineRule="auto"/>
        <w:rPr>
          <w:rFonts w:asciiTheme="minorBidi" w:eastAsia="Arial" w:hAnsiTheme="minorBidi" w:cstheme="minorBidi"/>
          <w:b/>
          <w:iCs/>
          <w:sz w:val="24"/>
          <w:szCs w:val="24"/>
          <w:highlight w:val="white"/>
        </w:rPr>
      </w:pPr>
      <w:r>
        <w:rPr>
          <w:rFonts w:asciiTheme="minorBidi" w:eastAsia="Arial" w:hAnsiTheme="minorBidi" w:cstheme="minorBidi"/>
          <w:b/>
          <w:iCs/>
          <w:sz w:val="24"/>
          <w:szCs w:val="24"/>
          <w:highlight w:val="white"/>
        </w:rPr>
        <w:t>Laetitia</w:t>
      </w:r>
    </w:p>
    <w:p w:rsidR="00097BA0" w:rsidRDefault="00A24288"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bCs/>
          <w:iCs/>
          <w:sz w:val="24"/>
          <w:szCs w:val="24"/>
          <w:highlight w:val="white"/>
        </w:rPr>
        <w:t>L'a</w:t>
      </w:r>
      <w:r w:rsidR="00BD4F33" w:rsidRPr="00A24288">
        <w:rPr>
          <w:rFonts w:asciiTheme="minorBidi" w:eastAsia="Arial" w:hAnsiTheme="minorBidi" w:cstheme="minorBidi"/>
          <w:bCs/>
          <w:iCs/>
          <w:sz w:val="24"/>
          <w:szCs w:val="24"/>
          <w:highlight w:val="white"/>
        </w:rPr>
        <w:t xml:space="preserve">ttirance sexuelle ou </w:t>
      </w:r>
      <w:r w:rsidRPr="00A24288">
        <w:rPr>
          <w:rFonts w:asciiTheme="minorBidi" w:eastAsia="Arial" w:hAnsiTheme="minorBidi" w:cstheme="minorBidi"/>
          <w:bCs/>
          <w:iCs/>
          <w:sz w:val="24"/>
          <w:szCs w:val="24"/>
          <w:highlight w:val="white"/>
        </w:rPr>
        <w:t>émotionnelle</w:t>
      </w:r>
      <w:r w:rsidR="00BD4F33" w:rsidRPr="00A24288">
        <w:rPr>
          <w:rFonts w:asciiTheme="minorBidi" w:eastAsia="Arial" w:hAnsiTheme="minorBidi" w:cstheme="minorBidi"/>
          <w:bCs/>
          <w:iCs/>
          <w:sz w:val="24"/>
          <w:szCs w:val="24"/>
          <w:highlight w:val="white"/>
        </w:rPr>
        <w:t xml:space="preserve"> que l’on éprouve pour une autre personne,</w:t>
      </w:r>
      <w:r w:rsidR="00BD4F33" w:rsidRPr="00A24288">
        <w:rPr>
          <w:rFonts w:asciiTheme="minorBidi" w:eastAsia="Arial" w:hAnsiTheme="minorBidi" w:cstheme="minorBidi"/>
          <w:sz w:val="24"/>
          <w:szCs w:val="24"/>
          <w:highlight w:val="white"/>
        </w:rPr>
        <w:t xml:space="preserve"> qu’elle s</w:t>
      </w:r>
      <w:r>
        <w:rPr>
          <w:rFonts w:asciiTheme="minorBidi" w:eastAsia="Arial" w:hAnsiTheme="minorBidi" w:cstheme="minorBidi"/>
          <w:sz w:val="24"/>
          <w:szCs w:val="24"/>
          <w:highlight w:val="white"/>
        </w:rPr>
        <w:t>oit ou non du même sexe que soi est aujourd'hui reconnue.</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Tous les garçons et toutes </w:t>
      </w:r>
      <w:r w:rsidR="00A24288">
        <w:rPr>
          <w:rFonts w:asciiTheme="minorBidi" w:eastAsia="Arial" w:hAnsiTheme="minorBidi" w:cstheme="minorBidi"/>
          <w:sz w:val="24"/>
          <w:szCs w:val="24"/>
          <w:highlight w:val="white"/>
        </w:rPr>
        <w:t>les filles ont le choix de leurs</w:t>
      </w:r>
      <w:r w:rsidRPr="00A24288">
        <w:rPr>
          <w:rFonts w:asciiTheme="minorBidi" w:eastAsia="Arial" w:hAnsiTheme="minorBidi" w:cstheme="minorBidi"/>
          <w:sz w:val="24"/>
          <w:szCs w:val="24"/>
          <w:highlight w:val="white"/>
        </w:rPr>
        <w:t xml:space="preserve"> orientations sexuelles sans que les autres personnes ne les jugent pour autant</w:t>
      </w:r>
      <w:r w:rsidRPr="00A24288">
        <w:rPr>
          <w:rFonts w:asciiTheme="minorBidi" w:eastAsia="Arial" w:hAnsiTheme="minorBidi" w:cstheme="minorBidi"/>
          <w:sz w:val="24"/>
          <w:szCs w:val="24"/>
          <w:highlight w:val="white"/>
        </w:rPr>
        <w:t xml:space="preserve">. Il est tout à fait normal de se questionner et d’être en résistance vis-à-vis l'évidence de son attirance et aux changements qui pourront se faire. </w:t>
      </w:r>
    </w:p>
    <w:p w:rsidR="00A24288" w:rsidRDefault="00A24288" w:rsidP="00A24288">
      <w:pPr>
        <w:spacing w:after="0" w:line="240" w:lineRule="auto"/>
        <w:rPr>
          <w:rFonts w:asciiTheme="minorBidi" w:eastAsia="Arial" w:hAnsiTheme="minorBidi" w:cstheme="minorBidi"/>
          <w:sz w:val="24"/>
          <w:szCs w:val="24"/>
          <w:highlight w:val="white"/>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L’acceptation de son orientation est aussi une démarche progressive et personnelle qui est variable dans l</w:t>
      </w:r>
      <w:r w:rsidRPr="00A24288">
        <w:rPr>
          <w:rFonts w:asciiTheme="minorBidi" w:eastAsia="Arial" w:hAnsiTheme="minorBidi" w:cstheme="minorBidi"/>
          <w:sz w:val="24"/>
          <w:szCs w:val="24"/>
          <w:highlight w:val="white"/>
        </w:rPr>
        <w:t>e temps.</w:t>
      </w:r>
      <w:r w:rsidR="00A24288">
        <w:rPr>
          <w:rFonts w:asciiTheme="minorBidi" w:eastAsia="Arial" w:hAnsiTheme="minorBidi" w:cstheme="minorBidi"/>
          <w:sz w:val="24"/>
          <w:szCs w:val="24"/>
          <w:highlight w:val="white"/>
        </w:rPr>
        <w:t xml:space="preserve"> </w:t>
      </w:r>
      <w:r w:rsidRPr="00A24288">
        <w:rPr>
          <w:rFonts w:asciiTheme="minorBidi" w:eastAsia="Arial" w:hAnsiTheme="minorBidi" w:cstheme="minorBidi"/>
          <w:sz w:val="24"/>
          <w:szCs w:val="24"/>
          <w:highlight w:val="white"/>
        </w:rPr>
        <w:t>Pour la majorité, la période de la puberté, riche en questionnement et en explorations, permettra de confirmer leur appartenance pour une orientation sexuelle. Pour d’autres, cela pourrait s’affirmer un peu plus tôt ou un peu plus tard et pour cert</w:t>
      </w:r>
      <w:r w:rsidRPr="00A24288">
        <w:rPr>
          <w:rFonts w:asciiTheme="minorBidi" w:eastAsia="Arial" w:hAnsiTheme="minorBidi" w:cstheme="minorBidi"/>
          <w:sz w:val="24"/>
          <w:szCs w:val="24"/>
          <w:highlight w:val="white"/>
        </w:rPr>
        <w:t>ains cela ira même après s’être mariés et avoir eu des enfants.</w:t>
      </w:r>
    </w:p>
    <w:p w:rsidR="00A24288" w:rsidRPr="00A24288" w:rsidRDefault="00A24288"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Beaucoup de personnes qui sentent en elles une attirance pour le même sexe ou pour les deux sexes à la fois se posent la question : Est-ce que je suis normal(e) ?</w:t>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On est élevé dans une société</w:t>
      </w:r>
      <w:r w:rsidRPr="00A24288">
        <w:rPr>
          <w:rFonts w:asciiTheme="minorBidi" w:eastAsia="Arial" w:hAnsiTheme="minorBidi" w:cstheme="minorBidi"/>
          <w:sz w:val="24"/>
          <w:szCs w:val="24"/>
          <w:highlight w:val="white"/>
        </w:rPr>
        <w:t xml:space="preserve"> où quand on parle ou qu’on montre un couple, il s’agit d’un couple </w:t>
      </w:r>
      <w:r w:rsidR="00A24288" w:rsidRPr="00A24288">
        <w:rPr>
          <w:rFonts w:asciiTheme="minorBidi" w:eastAsia="Arial" w:hAnsiTheme="minorBidi" w:cstheme="minorBidi"/>
          <w:sz w:val="24"/>
          <w:szCs w:val="24"/>
          <w:highlight w:val="white"/>
        </w:rPr>
        <w:t>hétérosexuel</w:t>
      </w:r>
      <w:r w:rsidRPr="00A24288">
        <w:rPr>
          <w:rFonts w:asciiTheme="minorBidi" w:eastAsia="Arial" w:hAnsiTheme="minorBidi" w:cstheme="minorBidi"/>
          <w:sz w:val="24"/>
          <w:szCs w:val="24"/>
          <w:highlight w:val="white"/>
        </w:rPr>
        <w:t>. Du coup, la publicité, les films, nos repères familiaux et historiques, nous donnent l’impression qu’être normal(e), c’est forcément être hétéro.</w:t>
      </w: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Alors quand on est homosexu</w:t>
      </w:r>
      <w:r w:rsidRPr="00A24288">
        <w:rPr>
          <w:rFonts w:asciiTheme="minorBidi" w:eastAsia="Arial" w:hAnsiTheme="minorBidi" w:cstheme="minorBidi"/>
          <w:sz w:val="24"/>
          <w:szCs w:val="24"/>
          <w:highlight w:val="white"/>
        </w:rPr>
        <w:t>els ou bisexuels, et qu’on ne rentre pas dans la case, on peut se sentir à l’écart et en souffrir.</w:t>
      </w:r>
    </w:p>
    <w:p w:rsidR="00097BA0" w:rsidRPr="00A24288" w:rsidRDefault="00097BA0" w:rsidP="00A24288">
      <w:pPr>
        <w:spacing w:after="0" w:line="240" w:lineRule="auto"/>
        <w:rPr>
          <w:rFonts w:asciiTheme="minorBidi" w:eastAsia="Arial" w:hAnsiTheme="minorBidi" w:cstheme="minorBidi"/>
          <w:sz w:val="24"/>
          <w:szCs w:val="24"/>
          <w:highlight w:val="white"/>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 xml:space="preserve">En 1791, le nouveau Code pénal abandonne le crime </w:t>
      </w:r>
      <w:r w:rsidR="00527228">
        <w:rPr>
          <w:rFonts w:asciiTheme="minorBidi" w:eastAsia="Arial" w:hAnsiTheme="minorBidi" w:cstheme="minorBidi"/>
          <w:sz w:val="24"/>
          <w:szCs w:val="24"/>
          <w:highlight w:val="white"/>
        </w:rPr>
        <w:t xml:space="preserve">de sodomie </w:t>
      </w:r>
      <w:r w:rsidRPr="00A24288">
        <w:rPr>
          <w:rFonts w:asciiTheme="minorBidi" w:eastAsia="Arial" w:hAnsiTheme="minorBidi" w:cstheme="minorBidi"/>
          <w:sz w:val="24"/>
          <w:szCs w:val="24"/>
          <w:highlight w:val="white"/>
        </w:rPr>
        <w:t>entre adultes consentants. En revanche, la loi ne reconnaît pas pour autant l’homosexualité, car les homos</w:t>
      </w:r>
      <w:r w:rsidRPr="00A24288">
        <w:rPr>
          <w:rFonts w:asciiTheme="minorBidi" w:eastAsia="Arial" w:hAnsiTheme="minorBidi" w:cstheme="minorBidi"/>
          <w:sz w:val="24"/>
          <w:szCs w:val="24"/>
          <w:highlight w:val="white"/>
        </w:rPr>
        <w:t>exuels peuvent être poursuivis sous d’autres incriminations.</w:t>
      </w:r>
    </w:p>
    <w:p w:rsidR="00527228" w:rsidRPr="00A24288" w:rsidRDefault="00527228"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lastRenderedPageBreak/>
        <w:t>Ce n’est qu’en 1981, que la France retire l’homosexualité de la liste des maladies mentales. Il a fallu 9 ans, en 1990, pour que l’OMS, l’Organisation Mondiale de la Santé, retire également l’hom</w:t>
      </w:r>
      <w:r w:rsidRPr="00A24288">
        <w:rPr>
          <w:rFonts w:asciiTheme="minorBidi" w:eastAsia="Arial" w:hAnsiTheme="minorBidi" w:cstheme="minorBidi"/>
          <w:sz w:val="24"/>
          <w:szCs w:val="24"/>
          <w:highlight w:val="white"/>
        </w:rPr>
        <w:t>osexualité de la liste des maladies.</w:t>
      </w:r>
    </w:p>
    <w:p w:rsidR="00DD2171" w:rsidRDefault="00DD2171"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Le 4 août 1982, la loi française supprime toute pénalisation de l’homosexualité impliquant des personnes de plus de 15 ans.</w:t>
      </w:r>
    </w:p>
    <w:p w:rsidR="00097BA0" w:rsidRPr="00A24288" w:rsidRDefault="00097BA0" w:rsidP="00A24288">
      <w:pPr>
        <w:spacing w:after="0" w:line="240" w:lineRule="auto"/>
        <w:rPr>
          <w:rFonts w:asciiTheme="minorBidi" w:eastAsia="Arial" w:hAnsiTheme="minorBidi" w:cstheme="minorBidi"/>
          <w:sz w:val="24"/>
          <w:szCs w:val="24"/>
          <w:highlight w:val="white"/>
        </w:rPr>
      </w:pPr>
    </w:p>
    <w:p w:rsidR="00097BA0"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François Hollande, candidat à la présidence de la République s’engage au droit du mariage et à l’adoption aux couples de même sexe.</w:t>
      </w:r>
    </w:p>
    <w:p w:rsidR="00DD2171" w:rsidRPr="00A24288" w:rsidRDefault="00DD2171" w:rsidP="00A24288">
      <w:pPr>
        <w:spacing w:after="0" w:line="240" w:lineRule="auto"/>
        <w:rPr>
          <w:rFonts w:asciiTheme="minorBidi" w:eastAsia="Arial" w:hAnsiTheme="minorBidi" w:cstheme="minorBidi"/>
          <w:sz w:val="24"/>
          <w:szCs w:val="24"/>
          <w:highlight w:val="white"/>
        </w:rPr>
      </w:pPr>
    </w:p>
    <w:p w:rsidR="00097BA0" w:rsidRPr="00A24288" w:rsidRDefault="00BD4F33" w:rsidP="00A24288">
      <w:pPr>
        <w:spacing w:after="0" w:line="240" w:lineRule="auto"/>
        <w:rPr>
          <w:rFonts w:asciiTheme="minorBidi" w:eastAsia="Arial" w:hAnsiTheme="minorBidi" w:cstheme="minorBidi"/>
          <w:sz w:val="24"/>
          <w:szCs w:val="24"/>
          <w:highlight w:val="white"/>
        </w:rPr>
      </w:pPr>
      <w:r w:rsidRPr="00A24288">
        <w:rPr>
          <w:rFonts w:asciiTheme="minorBidi" w:eastAsia="Arial" w:hAnsiTheme="minorBidi" w:cstheme="minorBidi"/>
          <w:sz w:val="24"/>
          <w:szCs w:val="24"/>
          <w:highlight w:val="white"/>
        </w:rPr>
        <w:t>Avec la loi du 17 mai 2013 sur le mariage pour tous, la France est devenue le 9e pays européen et le 14e pays au monde à aut</w:t>
      </w:r>
      <w:r w:rsidRPr="00A24288">
        <w:rPr>
          <w:rFonts w:asciiTheme="minorBidi" w:eastAsia="Arial" w:hAnsiTheme="minorBidi" w:cstheme="minorBidi"/>
          <w:sz w:val="24"/>
          <w:szCs w:val="24"/>
          <w:highlight w:val="white"/>
        </w:rPr>
        <w:t>oriser le mariage homosexuel. Cette loi a ouvert de nouveaux droits pour le mariage, l'adoption et la succession, au nom des principes d’égalité et de partage des libertés. En 2014, les mariages de couples de même sexe ont représenté 4% du total des unions</w:t>
      </w:r>
      <w:r w:rsidRPr="00A24288">
        <w:rPr>
          <w:rFonts w:asciiTheme="minorBidi" w:eastAsia="Arial" w:hAnsiTheme="minorBidi" w:cstheme="minorBidi"/>
          <w:sz w:val="24"/>
          <w:szCs w:val="24"/>
          <w:highlight w:val="white"/>
        </w:rPr>
        <w:t>.</w:t>
      </w:r>
    </w:p>
    <w:p w:rsidR="00097BA0" w:rsidRPr="00A24288" w:rsidRDefault="00097BA0" w:rsidP="00A24288">
      <w:pPr>
        <w:spacing w:after="0" w:line="240" w:lineRule="auto"/>
        <w:rPr>
          <w:rFonts w:ascii="Arial" w:eastAsia="Arial" w:hAnsi="Arial" w:cs="Arial"/>
          <w:sz w:val="24"/>
          <w:szCs w:val="24"/>
          <w:highlight w:val="white"/>
          <w:u w:val="single"/>
        </w:rPr>
      </w:pPr>
    </w:p>
    <w:p w:rsidR="00097BA0" w:rsidRPr="00A24288" w:rsidRDefault="00097BA0" w:rsidP="00A24288">
      <w:pPr>
        <w:spacing w:after="0" w:line="240" w:lineRule="auto"/>
        <w:rPr>
          <w:rFonts w:ascii="Arial" w:eastAsia="Arial" w:hAnsi="Arial" w:cs="Arial"/>
          <w:sz w:val="24"/>
          <w:szCs w:val="24"/>
          <w:highlight w:val="white"/>
          <w:u w:val="single"/>
        </w:rPr>
      </w:pPr>
    </w:p>
    <w:p w:rsidR="00097BA0" w:rsidRPr="00A24288" w:rsidRDefault="00097BA0">
      <w:pPr>
        <w:spacing w:after="0"/>
        <w:rPr>
          <w:rFonts w:ascii="Arial" w:eastAsia="Arial" w:hAnsi="Arial" w:cs="Arial"/>
          <w:sz w:val="24"/>
          <w:szCs w:val="24"/>
          <w:highlight w:val="white"/>
          <w:u w:val="single"/>
        </w:rPr>
      </w:pPr>
    </w:p>
    <w:sectPr w:rsidR="00097BA0" w:rsidRPr="00A24288" w:rsidSect="00097BA0">
      <w:footerReference w:type="default" r:id="rId8"/>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33" w:rsidRDefault="00BD4F33" w:rsidP="00DD2171">
      <w:pPr>
        <w:spacing w:after="0" w:line="240" w:lineRule="auto"/>
      </w:pPr>
      <w:r>
        <w:separator/>
      </w:r>
    </w:p>
  </w:endnote>
  <w:endnote w:type="continuationSeparator" w:id="0">
    <w:p w:rsidR="00BD4F33" w:rsidRDefault="00BD4F33" w:rsidP="00DD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6376"/>
      <w:docPartObj>
        <w:docPartGallery w:val="Page Numbers (Bottom of Page)"/>
        <w:docPartUnique/>
      </w:docPartObj>
    </w:sdtPr>
    <w:sdtContent>
      <w:p w:rsidR="00DD2171" w:rsidRDefault="00DD2171">
        <w:pPr>
          <w:pStyle w:val="Pieddepage"/>
          <w:jc w:val="center"/>
        </w:pPr>
        <w:fldSimple w:instr=" PAGE   \* MERGEFORMAT ">
          <w:r>
            <w:rPr>
              <w:noProof/>
            </w:rPr>
            <w:t>2</w:t>
          </w:r>
        </w:fldSimple>
      </w:p>
    </w:sdtContent>
  </w:sdt>
  <w:p w:rsidR="00DD2171" w:rsidRDefault="00DD21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33" w:rsidRDefault="00BD4F33" w:rsidP="00DD2171">
      <w:pPr>
        <w:spacing w:after="0" w:line="240" w:lineRule="auto"/>
      </w:pPr>
      <w:r>
        <w:separator/>
      </w:r>
    </w:p>
  </w:footnote>
  <w:footnote w:type="continuationSeparator" w:id="0">
    <w:p w:rsidR="00BD4F33" w:rsidRDefault="00BD4F33" w:rsidP="00DD2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5EF5"/>
    <w:multiLevelType w:val="multilevel"/>
    <w:tmpl w:val="10E2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97BA0"/>
    <w:rsid w:val="00097BA0"/>
    <w:rsid w:val="00527228"/>
    <w:rsid w:val="00A24288"/>
    <w:rsid w:val="00BD4F33"/>
    <w:rsid w:val="00DD2171"/>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0"/>
  </w:style>
  <w:style w:type="paragraph" w:styleId="Titre1">
    <w:name w:val="heading 1"/>
    <w:basedOn w:val="normal0"/>
    <w:next w:val="normal0"/>
    <w:rsid w:val="00097BA0"/>
    <w:pPr>
      <w:keepNext/>
      <w:keepLines/>
      <w:spacing w:before="480" w:after="120"/>
      <w:outlineLvl w:val="0"/>
    </w:pPr>
    <w:rPr>
      <w:b/>
      <w:sz w:val="48"/>
      <w:szCs w:val="48"/>
    </w:rPr>
  </w:style>
  <w:style w:type="paragraph" w:styleId="Titre2">
    <w:name w:val="heading 2"/>
    <w:basedOn w:val="normal0"/>
    <w:next w:val="normal0"/>
    <w:rsid w:val="00097BA0"/>
    <w:pPr>
      <w:keepNext/>
      <w:keepLines/>
      <w:spacing w:before="360" w:after="80"/>
      <w:outlineLvl w:val="1"/>
    </w:pPr>
    <w:rPr>
      <w:b/>
      <w:sz w:val="36"/>
      <w:szCs w:val="36"/>
    </w:rPr>
  </w:style>
  <w:style w:type="paragraph" w:styleId="Titre3">
    <w:name w:val="heading 3"/>
    <w:basedOn w:val="normal0"/>
    <w:next w:val="normal0"/>
    <w:rsid w:val="00097BA0"/>
    <w:pPr>
      <w:keepNext/>
      <w:keepLines/>
      <w:spacing w:before="280" w:after="80"/>
      <w:outlineLvl w:val="2"/>
    </w:pPr>
    <w:rPr>
      <w:b/>
      <w:sz w:val="28"/>
      <w:szCs w:val="28"/>
    </w:rPr>
  </w:style>
  <w:style w:type="paragraph" w:styleId="Titre4">
    <w:name w:val="heading 4"/>
    <w:basedOn w:val="normal0"/>
    <w:next w:val="normal0"/>
    <w:rsid w:val="00097BA0"/>
    <w:pPr>
      <w:keepNext/>
      <w:keepLines/>
      <w:spacing w:before="240" w:after="40"/>
      <w:outlineLvl w:val="3"/>
    </w:pPr>
    <w:rPr>
      <w:b/>
      <w:sz w:val="24"/>
      <w:szCs w:val="24"/>
    </w:rPr>
  </w:style>
  <w:style w:type="paragraph" w:styleId="Titre5">
    <w:name w:val="heading 5"/>
    <w:basedOn w:val="normal0"/>
    <w:next w:val="normal0"/>
    <w:rsid w:val="00097BA0"/>
    <w:pPr>
      <w:keepNext/>
      <w:keepLines/>
      <w:spacing w:before="220" w:after="40"/>
      <w:outlineLvl w:val="4"/>
    </w:pPr>
    <w:rPr>
      <w:b/>
    </w:rPr>
  </w:style>
  <w:style w:type="paragraph" w:styleId="Titre6">
    <w:name w:val="heading 6"/>
    <w:basedOn w:val="normal0"/>
    <w:next w:val="normal0"/>
    <w:rsid w:val="00097BA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97BA0"/>
  </w:style>
  <w:style w:type="table" w:customStyle="1" w:styleId="TableNormal">
    <w:name w:val="Table Normal"/>
    <w:rsid w:val="00097BA0"/>
    <w:tblPr>
      <w:tblCellMar>
        <w:top w:w="0" w:type="dxa"/>
        <w:left w:w="0" w:type="dxa"/>
        <w:bottom w:w="0" w:type="dxa"/>
        <w:right w:w="0" w:type="dxa"/>
      </w:tblCellMar>
    </w:tblPr>
  </w:style>
  <w:style w:type="paragraph" w:styleId="Titre">
    <w:name w:val="Title"/>
    <w:basedOn w:val="normal0"/>
    <w:next w:val="normal0"/>
    <w:rsid w:val="00097BA0"/>
    <w:pPr>
      <w:keepNext/>
      <w:keepLines/>
      <w:spacing w:before="480" w:after="120"/>
    </w:pPr>
    <w:rPr>
      <w:b/>
      <w:sz w:val="72"/>
      <w:szCs w:val="72"/>
    </w:rPr>
  </w:style>
  <w:style w:type="paragraph" w:styleId="En-tte">
    <w:name w:val="header"/>
    <w:basedOn w:val="Normal"/>
    <w:link w:val="En-tteCar"/>
    <w:uiPriority w:val="99"/>
    <w:unhideWhenUsed/>
    <w:rsid w:val="009E7C75"/>
    <w:pPr>
      <w:tabs>
        <w:tab w:val="center" w:pos="4536"/>
        <w:tab w:val="right" w:pos="9072"/>
      </w:tabs>
      <w:spacing w:after="0" w:line="240" w:lineRule="auto"/>
    </w:pPr>
  </w:style>
  <w:style w:type="character" w:customStyle="1" w:styleId="En-tteCar">
    <w:name w:val="En-tête Car"/>
    <w:basedOn w:val="Policepardfaut"/>
    <w:link w:val="En-tte"/>
    <w:uiPriority w:val="99"/>
    <w:rsid w:val="009E7C75"/>
  </w:style>
  <w:style w:type="paragraph" w:styleId="Pieddepage">
    <w:name w:val="footer"/>
    <w:basedOn w:val="Normal"/>
    <w:link w:val="PieddepageCar"/>
    <w:uiPriority w:val="99"/>
    <w:unhideWhenUsed/>
    <w:rsid w:val="009E7C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C75"/>
  </w:style>
  <w:style w:type="paragraph" w:customStyle="1" w:styleId="paragraphe">
    <w:name w:val="paragraphe"/>
    <w:basedOn w:val="Normal"/>
    <w:rsid w:val="007B671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C1747"/>
    <w:rPr>
      <w:color w:val="0563C1" w:themeColor="hyperlink"/>
      <w:u w:val="single"/>
    </w:rPr>
  </w:style>
  <w:style w:type="paragraph" w:styleId="Sous-titre">
    <w:name w:val="Subtitle"/>
    <w:basedOn w:val="Normal"/>
    <w:next w:val="Normal"/>
    <w:rsid w:val="00097BA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jTBNyd4nzEvzuuaWvDaRAqxuw==">AMUW2mU2ZXcbDoJDWMC8m2p1igcBq/Yc+ztoEcEB+VcYgr41IuKRNvam2DQZnzNg1ZDi+iyka34Ce4T99GfHHuWR6YCbPF4gXbIUSa3R7s4XnWYe/wnQtBE=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vizet</dc:creator>
  <cp:lastModifiedBy>Philippe BARBEY</cp:lastModifiedBy>
  <cp:revision>3</cp:revision>
  <dcterms:created xsi:type="dcterms:W3CDTF">2021-02-09T12:33:00Z</dcterms:created>
  <dcterms:modified xsi:type="dcterms:W3CDTF">2021-02-09T12:36:00Z</dcterms:modified>
</cp:coreProperties>
</file>